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3CA1" w:rsidP="00583CA1" w:rsidRDefault="00583CA1" w14:paraId="394AFA04" w14:textId="41017C7D">
      <w:pPr>
        <w:jc w:val="both"/>
      </w:pPr>
      <w:r>
        <w:t>Ciudad, [fecha]</w:t>
      </w:r>
    </w:p>
    <w:p w:rsidR="00583CA1" w:rsidP="00583CA1" w:rsidRDefault="00583CA1" w14:paraId="4E77ADFF" w14:textId="77777777">
      <w:pPr>
        <w:jc w:val="both"/>
      </w:pPr>
    </w:p>
    <w:p w:rsidR="00583CA1" w:rsidP="00583CA1" w:rsidRDefault="00583CA1" w14:paraId="1A65E543" w14:textId="2466E005">
      <w:pPr>
        <w:jc w:val="both"/>
      </w:pPr>
      <w:r>
        <w:t>Señores.</w:t>
      </w:r>
    </w:p>
    <w:p w:rsidR="00583CA1" w:rsidP="00583CA1" w:rsidRDefault="00583CA1" w14:paraId="19351343" w14:textId="2D915A73">
      <w:pPr>
        <w:jc w:val="both"/>
      </w:pPr>
      <w:r w:rsidR="00583CA1">
        <w:rPr/>
        <w:t>FONDO NACIONAL DE VIVIENDA - FONVIVIENDA</w:t>
      </w:r>
    </w:p>
    <w:p w:rsidR="00583CA1" w:rsidP="00583CA1" w:rsidRDefault="00583CA1" w14:paraId="24BF983E" w14:textId="3F1DFD9A">
      <w:pPr>
        <w:jc w:val="both"/>
      </w:pPr>
      <w:r>
        <w:t>Ciudad</w:t>
      </w:r>
    </w:p>
    <w:p w:rsidR="00583CA1" w:rsidP="00583CA1" w:rsidRDefault="00583CA1" w14:paraId="4F4E82BD" w14:textId="77777777">
      <w:pPr>
        <w:jc w:val="both"/>
      </w:pPr>
    </w:p>
    <w:p w:rsidR="00583CA1" w:rsidP="00583CA1" w:rsidRDefault="00583CA1" w14:paraId="2A6553CF" w14:textId="4C2D8BF3">
      <w:pPr>
        <w:jc w:val="both"/>
      </w:pPr>
      <w:r w:rsidRPr="2832F72C" w:rsidR="00583CA1">
        <w:rPr>
          <w:b w:val="1"/>
          <w:bCs w:val="1"/>
        </w:rPr>
        <w:t>Asunto:</w:t>
      </w:r>
      <w:r w:rsidR="00583CA1">
        <w:rPr/>
        <w:t xml:space="preserve">  Manifestación de interés para</w:t>
      </w:r>
      <w:r w:rsidR="00583CA1">
        <w:rPr/>
        <w:t xml:space="preserve"> </w:t>
      </w:r>
      <w:r w:rsidR="00583CA1">
        <w:rPr/>
        <w:t>p</w:t>
      </w:r>
      <w:r w:rsidR="00583CA1">
        <w:rPr/>
        <w:t xml:space="preserve">articipar en el Programa de Mejoramientos de Vivienda </w:t>
      </w:r>
      <w:r w:rsidR="00583CA1">
        <w:rPr/>
        <w:t>urbana/rural</w:t>
      </w:r>
      <w:r w:rsidR="00583CA1">
        <w:rPr/>
        <w:t xml:space="preserve"> </w:t>
      </w:r>
      <w:r w:rsidR="00583CA1">
        <w:rPr/>
        <w:t xml:space="preserve">en el marco del </w:t>
      </w:r>
      <w:r w:rsidR="00583CA1">
        <w:rPr/>
        <w:t>Decreto 1077 de 2015</w:t>
      </w:r>
      <w:r w:rsidR="00583CA1">
        <w:rPr/>
        <w:t xml:space="preserve"> y de conformidad con la invitación contenida en </w:t>
      </w:r>
      <w:r w:rsidR="36E2E8C0">
        <w:rPr/>
        <w:t>el oficio 2023EE0040950</w:t>
      </w:r>
      <w:r w:rsidR="00583CA1">
        <w:rPr/>
        <w:t>.</w:t>
      </w:r>
    </w:p>
    <w:p w:rsidR="00583CA1" w:rsidP="00583CA1" w:rsidRDefault="00583CA1" w14:paraId="0C4CE513" w14:textId="77777777">
      <w:pPr>
        <w:jc w:val="both"/>
      </w:pPr>
    </w:p>
    <w:p w:rsidR="00583CA1" w:rsidP="00583CA1" w:rsidRDefault="00583CA1" w14:paraId="7CFCB834" w14:textId="1C4BFD46">
      <w:pPr>
        <w:jc w:val="both"/>
      </w:pPr>
      <w:r>
        <w:t xml:space="preserve">En nombre del municipio de ________, Departamento de ___________, agradecemos al Gobierno Nacional y al Ministerio de Vivienda, Ciudad y Territorio por la priorización del programa de mejoramiento, de esta manera, </w:t>
      </w:r>
      <w:r w:rsidR="00746C7D">
        <w:t>informamos</w:t>
      </w:r>
      <w:r>
        <w:t xml:space="preserve"> nuestro interés en participar activamente en el programa enmarcado en el Decreto 1077 de 2015, con el objetivo de generar un impacto social y económico significativo en nuestra comunidad.</w:t>
      </w:r>
    </w:p>
    <w:p w:rsidR="00583CA1" w:rsidP="00583CA1" w:rsidRDefault="00583CA1" w14:paraId="0633ACD6" w14:textId="77777777">
      <w:pPr>
        <w:jc w:val="both"/>
      </w:pPr>
    </w:p>
    <w:p w:rsidR="00395EC7" w:rsidP="00583CA1" w:rsidRDefault="00583CA1" w14:paraId="518AF33F" w14:textId="3393A2C9">
      <w:pPr>
        <w:jc w:val="both"/>
      </w:pPr>
      <w:r>
        <w:t>Ahora bien, reconocemos los desafíos en términos de vivienda digna y adecuada que enfrentamos en el municipio de ___________</w:t>
      </w:r>
      <w:r w:rsidR="00746C7D">
        <w:t xml:space="preserve"> y </w:t>
      </w:r>
      <w:r>
        <w:t xml:space="preserve">estamos comprometidos en buscar soluciones efectivas que ayuden a disminuir </w:t>
      </w:r>
      <w:r w:rsidR="00ED5139">
        <w:t>el déficit</w:t>
      </w:r>
      <w:r w:rsidR="00395EC7">
        <w:t xml:space="preserve"> </w:t>
      </w:r>
      <w:r w:rsidR="00ED5139">
        <w:t>cualitativo, por</w:t>
      </w:r>
      <w:r w:rsidR="00395EC7">
        <w:t xml:space="preserve"> tal razón, en el marco del esfuerzo institucional atendemos los lineamientos de la invitación a participar en la convocatoria </w:t>
      </w:r>
      <w:r w:rsidR="00746C7D">
        <w:t>y en respuesta a la misma</w:t>
      </w:r>
      <w:r w:rsidR="00395EC7">
        <w:t xml:space="preserve"> remitimos la documentación requerida en la mencionada circular de invitación</w:t>
      </w:r>
      <w:r>
        <w:t>.</w:t>
      </w:r>
    </w:p>
    <w:p w:rsidR="00395EC7" w:rsidP="00583CA1" w:rsidRDefault="00395EC7" w14:paraId="10B84A9E" w14:textId="77777777">
      <w:pPr>
        <w:jc w:val="both"/>
      </w:pPr>
    </w:p>
    <w:p w:rsidR="4EE02823" w:rsidP="2832F72C" w:rsidRDefault="4EE02823" w14:paraId="19C9F4D4" w14:textId="0F2E552E">
      <w:pPr>
        <w:pStyle w:val="ListParagraph"/>
        <w:numPr>
          <w:ilvl w:val="0"/>
          <w:numId w:val="1"/>
        </w:numPr>
        <w:jc w:val="both"/>
        <w:rPr>
          <w:highlight w:val="yellow"/>
        </w:rPr>
      </w:pPr>
      <w:r w:rsidRPr="2832F72C" w:rsidR="4EE02823">
        <w:rPr>
          <w:highlight w:val="yellow"/>
        </w:rPr>
        <w:t>Incluir los barrios y/o veredas a postular: Referenciar el número de viviendas por cada uno de estos barrios o veredas (</w:t>
      </w:r>
      <w:r w:rsidRPr="2832F72C" w:rsidR="53B08FFA">
        <w:rPr>
          <w:highlight w:val="yellow"/>
        </w:rPr>
        <w:t xml:space="preserve">garantizar que el </w:t>
      </w:r>
      <w:r w:rsidRPr="2832F72C" w:rsidR="53B08FFA">
        <w:rPr>
          <w:highlight w:val="yellow"/>
        </w:rPr>
        <w:t>número d</w:t>
      </w:r>
      <w:r w:rsidRPr="2832F72C" w:rsidR="53B08FFA">
        <w:rPr>
          <w:highlight w:val="yellow"/>
        </w:rPr>
        <w:t xml:space="preserve">e viviendas sea </w:t>
      </w:r>
      <w:r w:rsidRPr="2832F72C" w:rsidR="4EE02823">
        <w:rPr>
          <w:highlight w:val="yellow"/>
        </w:rPr>
        <w:t>mínimo 20% rural)</w:t>
      </w:r>
    </w:p>
    <w:p w:rsidR="2832F72C" w:rsidP="2832F72C" w:rsidRDefault="2832F72C" w14:paraId="5DCCB9CD" w14:textId="64812FDA">
      <w:pPr>
        <w:pStyle w:val="Normal"/>
        <w:jc w:val="both"/>
        <w:rPr>
          <w:sz w:val="24"/>
          <w:szCs w:val="24"/>
          <w:highlight w:val="yellow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09"/>
        <w:gridCol w:w="2209"/>
        <w:gridCol w:w="2209"/>
        <w:gridCol w:w="2209"/>
      </w:tblGrid>
      <w:tr w:rsidR="2832F72C" w:rsidTr="2832F72C" w14:paraId="41E622F5">
        <w:trPr>
          <w:trHeight w:val="300"/>
        </w:trPr>
        <w:tc>
          <w:tcPr>
            <w:tcW w:w="2209" w:type="dxa"/>
            <w:tcMar/>
          </w:tcPr>
          <w:p w:rsidR="2D0248E0" w:rsidP="2832F72C" w:rsidRDefault="2D0248E0" w14:paraId="67279A9B" w14:textId="214C93B7">
            <w:pPr>
              <w:pStyle w:val="Normal"/>
              <w:rPr>
                <w:sz w:val="24"/>
                <w:szCs w:val="24"/>
                <w:highlight w:val="yellow"/>
              </w:rPr>
            </w:pPr>
            <w:r w:rsidRPr="2832F72C" w:rsidR="2D0248E0">
              <w:rPr>
                <w:sz w:val="24"/>
                <w:szCs w:val="24"/>
                <w:highlight w:val="yellow"/>
              </w:rPr>
              <w:t>Tipo de suelo</w:t>
            </w:r>
          </w:p>
        </w:tc>
        <w:tc>
          <w:tcPr>
            <w:tcW w:w="2209" w:type="dxa"/>
            <w:tcMar/>
          </w:tcPr>
          <w:p w:rsidR="2D0248E0" w:rsidP="2832F72C" w:rsidRDefault="2D0248E0" w14:paraId="7ACFFF61" w14:textId="3D9AA414">
            <w:pPr>
              <w:pStyle w:val="Normal"/>
              <w:rPr>
                <w:sz w:val="24"/>
                <w:szCs w:val="24"/>
                <w:highlight w:val="yellow"/>
              </w:rPr>
            </w:pPr>
            <w:r w:rsidRPr="2832F72C" w:rsidR="2D0248E0">
              <w:rPr>
                <w:sz w:val="24"/>
                <w:szCs w:val="24"/>
                <w:highlight w:val="yellow"/>
              </w:rPr>
              <w:t>Tipo de polígono</w:t>
            </w:r>
          </w:p>
        </w:tc>
        <w:tc>
          <w:tcPr>
            <w:tcW w:w="2209" w:type="dxa"/>
            <w:tcMar/>
          </w:tcPr>
          <w:p w:rsidR="59830DAB" w:rsidP="2832F72C" w:rsidRDefault="59830DAB" w14:paraId="266F0F36" w14:textId="19126B4E">
            <w:pPr>
              <w:pStyle w:val="Normal"/>
              <w:rPr>
                <w:sz w:val="24"/>
                <w:szCs w:val="24"/>
                <w:highlight w:val="yellow"/>
              </w:rPr>
            </w:pPr>
            <w:r w:rsidRPr="2832F72C" w:rsidR="59830DAB">
              <w:rPr>
                <w:sz w:val="24"/>
                <w:szCs w:val="24"/>
                <w:highlight w:val="yellow"/>
              </w:rPr>
              <w:t>Número de mejoramientos</w:t>
            </w:r>
          </w:p>
        </w:tc>
        <w:tc>
          <w:tcPr>
            <w:tcW w:w="2209" w:type="dxa"/>
            <w:tcMar/>
          </w:tcPr>
          <w:p w:rsidR="0F98CECE" w:rsidP="2832F72C" w:rsidRDefault="0F98CECE" w14:paraId="6B1ABF22" w14:textId="178CB111">
            <w:pPr>
              <w:pStyle w:val="Normal"/>
              <w:rPr>
                <w:sz w:val="24"/>
                <w:szCs w:val="24"/>
                <w:highlight w:val="yellow"/>
              </w:rPr>
            </w:pPr>
            <w:r w:rsidRPr="2832F72C" w:rsidR="0F98CECE">
              <w:rPr>
                <w:sz w:val="24"/>
                <w:szCs w:val="24"/>
                <w:highlight w:val="yellow"/>
              </w:rPr>
              <w:t>Porcentaje</w:t>
            </w:r>
          </w:p>
        </w:tc>
      </w:tr>
      <w:tr w:rsidR="2832F72C" w:rsidTr="2832F72C" w14:paraId="6B4C6867">
        <w:trPr>
          <w:trHeight w:val="300"/>
        </w:trPr>
        <w:tc>
          <w:tcPr>
            <w:tcW w:w="2209" w:type="dxa"/>
            <w:tcMar/>
          </w:tcPr>
          <w:p w:rsidR="2D0248E0" w:rsidP="2832F72C" w:rsidRDefault="2D0248E0" w14:paraId="69DC274A" w14:textId="62509529">
            <w:pPr>
              <w:pStyle w:val="Normal"/>
              <w:rPr>
                <w:sz w:val="24"/>
                <w:szCs w:val="24"/>
                <w:highlight w:val="yellow"/>
              </w:rPr>
            </w:pPr>
            <w:r w:rsidRPr="2832F72C" w:rsidR="2D0248E0">
              <w:rPr>
                <w:sz w:val="24"/>
                <w:szCs w:val="24"/>
                <w:highlight w:val="yellow"/>
              </w:rPr>
              <w:t>Urbano</w:t>
            </w:r>
          </w:p>
        </w:tc>
        <w:tc>
          <w:tcPr>
            <w:tcW w:w="2209" w:type="dxa"/>
            <w:tcMar/>
          </w:tcPr>
          <w:p w:rsidR="2D0248E0" w:rsidP="2832F72C" w:rsidRDefault="2D0248E0" w14:paraId="41ECF01D" w14:textId="343A6E97">
            <w:pPr>
              <w:pStyle w:val="Normal"/>
              <w:rPr>
                <w:sz w:val="24"/>
                <w:szCs w:val="24"/>
                <w:highlight w:val="yellow"/>
              </w:rPr>
            </w:pPr>
            <w:r w:rsidRPr="2832F72C" w:rsidR="2D0248E0">
              <w:rPr>
                <w:sz w:val="24"/>
                <w:szCs w:val="24"/>
                <w:highlight w:val="yellow"/>
              </w:rPr>
              <w:t xml:space="preserve">Barrio </w:t>
            </w:r>
          </w:p>
        </w:tc>
        <w:tc>
          <w:tcPr>
            <w:tcW w:w="2209" w:type="dxa"/>
            <w:tcMar/>
          </w:tcPr>
          <w:p w:rsidR="67A13420" w:rsidP="2832F72C" w:rsidRDefault="67A13420" w14:paraId="4844FDC1" w14:textId="2597E46A">
            <w:pPr>
              <w:pStyle w:val="Normal"/>
              <w:rPr>
                <w:sz w:val="24"/>
                <w:szCs w:val="24"/>
                <w:highlight w:val="yellow"/>
              </w:rPr>
            </w:pPr>
            <w:r w:rsidRPr="2832F72C" w:rsidR="67A13420">
              <w:rPr>
                <w:sz w:val="24"/>
                <w:szCs w:val="24"/>
                <w:highlight w:val="yellow"/>
              </w:rPr>
              <w:t>XX</w:t>
            </w:r>
          </w:p>
        </w:tc>
        <w:tc>
          <w:tcPr>
            <w:tcW w:w="2209" w:type="dxa"/>
            <w:tcMar/>
          </w:tcPr>
          <w:p w:rsidR="401AE8A5" w:rsidP="2832F72C" w:rsidRDefault="401AE8A5" w14:paraId="2729F68F" w14:textId="0DDB40D5">
            <w:pPr>
              <w:pStyle w:val="Normal"/>
              <w:rPr>
                <w:sz w:val="24"/>
                <w:szCs w:val="24"/>
                <w:highlight w:val="yellow"/>
              </w:rPr>
            </w:pPr>
            <w:r w:rsidRPr="2832F72C" w:rsidR="401AE8A5">
              <w:rPr>
                <w:sz w:val="24"/>
                <w:szCs w:val="24"/>
                <w:highlight w:val="yellow"/>
              </w:rPr>
              <w:t>XX%</w:t>
            </w:r>
          </w:p>
        </w:tc>
      </w:tr>
      <w:tr w:rsidR="2832F72C" w:rsidTr="2832F72C" w14:paraId="655108CF">
        <w:trPr>
          <w:trHeight w:val="300"/>
        </w:trPr>
        <w:tc>
          <w:tcPr>
            <w:tcW w:w="2209" w:type="dxa"/>
            <w:tcMar/>
          </w:tcPr>
          <w:p w:rsidR="2D0248E0" w:rsidP="2832F72C" w:rsidRDefault="2D0248E0" w14:paraId="5E34EDFB" w14:textId="57D4E765">
            <w:pPr>
              <w:pStyle w:val="Normal"/>
              <w:rPr>
                <w:sz w:val="24"/>
                <w:szCs w:val="24"/>
                <w:highlight w:val="yellow"/>
              </w:rPr>
            </w:pPr>
            <w:r w:rsidRPr="2832F72C" w:rsidR="2D0248E0">
              <w:rPr>
                <w:sz w:val="24"/>
                <w:szCs w:val="24"/>
                <w:highlight w:val="yellow"/>
              </w:rPr>
              <w:t>Rural</w:t>
            </w:r>
          </w:p>
        </w:tc>
        <w:tc>
          <w:tcPr>
            <w:tcW w:w="2209" w:type="dxa"/>
            <w:tcMar/>
          </w:tcPr>
          <w:p w:rsidR="4902A22B" w:rsidP="2832F72C" w:rsidRDefault="4902A22B" w14:paraId="5114394D" w14:textId="2CDD6140">
            <w:pPr>
              <w:pStyle w:val="Normal"/>
              <w:rPr>
                <w:sz w:val="24"/>
                <w:szCs w:val="24"/>
                <w:highlight w:val="yellow"/>
              </w:rPr>
            </w:pPr>
            <w:r w:rsidRPr="2832F72C" w:rsidR="4902A22B">
              <w:rPr>
                <w:sz w:val="24"/>
                <w:szCs w:val="24"/>
                <w:highlight w:val="yellow"/>
              </w:rPr>
              <w:t>Vereda</w:t>
            </w:r>
          </w:p>
        </w:tc>
        <w:tc>
          <w:tcPr>
            <w:tcW w:w="2209" w:type="dxa"/>
            <w:tcMar/>
          </w:tcPr>
          <w:p w:rsidR="3701B02A" w:rsidP="2832F72C" w:rsidRDefault="3701B02A" w14:paraId="70E48FBA" w14:textId="2BB3A9A9">
            <w:pPr>
              <w:pStyle w:val="Normal"/>
              <w:rPr>
                <w:sz w:val="24"/>
                <w:szCs w:val="24"/>
                <w:highlight w:val="yellow"/>
              </w:rPr>
            </w:pPr>
            <w:r w:rsidRPr="2832F72C" w:rsidR="3701B02A">
              <w:rPr>
                <w:sz w:val="24"/>
                <w:szCs w:val="24"/>
                <w:highlight w:val="yellow"/>
              </w:rPr>
              <w:t>XX</w:t>
            </w:r>
          </w:p>
        </w:tc>
        <w:tc>
          <w:tcPr>
            <w:tcW w:w="2209" w:type="dxa"/>
            <w:tcMar/>
          </w:tcPr>
          <w:p w:rsidR="3E153D23" w:rsidP="2832F72C" w:rsidRDefault="3E153D23" w14:paraId="0600B606" w14:textId="7E5B8B9C">
            <w:pPr>
              <w:pStyle w:val="Normal"/>
              <w:rPr>
                <w:sz w:val="24"/>
                <w:szCs w:val="24"/>
                <w:highlight w:val="yellow"/>
              </w:rPr>
            </w:pPr>
            <w:r w:rsidRPr="2832F72C" w:rsidR="3E153D23">
              <w:rPr>
                <w:sz w:val="24"/>
                <w:szCs w:val="24"/>
                <w:highlight w:val="yellow"/>
              </w:rPr>
              <w:t>XX%</w:t>
            </w:r>
          </w:p>
        </w:tc>
      </w:tr>
    </w:tbl>
    <w:p w:rsidR="2832F72C" w:rsidP="2832F72C" w:rsidRDefault="2832F72C" w14:paraId="5C9A50B6" w14:textId="0B08B021">
      <w:pPr>
        <w:pStyle w:val="Normal"/>
        <w:jc w:val="both"/>
        <w:rPr>
          <w:sz w:val="24"/>
          <w:szCs w:val="24"/>
          <w:highlight w:val="yellow"/>
        </w:rPr>
      </w:pPr>
    </w:p>
    <w:p w:rsidR="00583CA1" w:rsidP="2832F72C" w:rsidRDefault="00583CA1" w14:paraId="2E180E25" w14:textId="32DBE089">
      <w:pPr>
        <w:pStyle w:val="Normal"/>
        <w:jc w:val="both"/>
        <w:rPr>
          <w:sz w:val="24"/>
          <w:szCs w:val="24"/>
        </w:rPr>
      </w:pPr>
      <w:r w:rsidR="00395EC7">
        <w:rPr/>
        <w:t xml:space="preserve">Por último, </w:t>
      </w:r>
      <w:r w:rsidR="27C014B4">
        <w:rPr/>
        <w:t>como alcalde municipal del municipio de ________ me comprometo</w:t>
      </w:r>
      <w:r w:rsidR="00395EC7">
        <w:rPr/>
        <w:t xml:space="preserve"> </w:t>
      </w:r>
      <w:r w:rsidR="22DC9AE2">
        <w:rPr/>
        <w:t xml:space="preserve">a i) suscribir el </w:t>
      </w:r>
      <w:r w:rsidR="22DC9AE2">
        <w:rPr/>
        <w:t xml:space="preserve">memorando de entendimiento o convenio interadministrativo con FONVIVIENDA </w:t>
      </w:r>
      <w:r w:rsidRPr="2832F72C" w:rsidR="4100FEF0">
        <w:rPr>
          <w:sz w:val="24"/>
          <w:szCs w:val="24"/>
        </w:rPr>
        <w:t>ii</w:t>
      </w:r>
      <w:r w:rsidRPr="2832F72C" w:rsidR="4100FEF0">
        <w:rPr>
          <w:sz w:val="24"/>
          <w:szCs w:val="24"/>
        </w:rPr>
        <w:t xml:space="preserve">) trasladar los </w:t>
      </w:r>
      <w:r w:rsidRPr="2832F72C" w:rsidR="4100FEF0">
        <w:rPr>
          <w:sz w:val="24"/>
          <w:szCs w:val="24"/>
        </w:rPr>
        <w:t xml:space="preserve">recursos de cofinanciación, si aplica, al patrimonio autónomo que FONVIVIENDA destine para tal fin, </w:t>
      </w:r>
      <w:r w:rsidRPr="2832F72C" w:rsidR="4100FEF0">
        <w:rPr>
          <w:sz w:val="24"/>
          <w:szCs w:val="24"/>
        </w:rPr>
        <w:t xml:space="preserve">bajo las condiciones acordadas en el convenio suscrito, </w:t>
      </w:r>
      <w:r w:rsidRPr="2832F72C" w:rsidR="4100FEF0">
        <w:rPr>
          <w:sz w:val="24"/>
          <w:szCs w:val="24"/>
        </w:rPr>
        <w:t>iii</w:t>
      </w:r>
      <w:r w:rsidRPr="2832F72C" w:rsidR="4100FEF0">
        <w:rPr>
          <w:sz w:val="24"/>
          <w:szCs w:val="24"/>
        </w:rPr>
        <w:t xml:space="preserve">) entregar la información georreferenciada de los polígonos urbanos, veredas y predios que serán objeto del </w:t>
      </w:r>
      <w:r w:rsidRPr="2832F72C" w:rsidR="4100FEF0">
        <w:rPr>
          <w:sz w:val="24"/>
          <w:szCs w:val="24"/>
        </w:rPr>
        <w:t xml:space="preserve">programa de mejoramiento, una vez se suscriba el memorando de entendimiento o convenio </w:t>
      </w:r>
      <w:r w:rsidRPr="2832F72C" w:rsidR="4100FEF0">
        <w:rPr>
          <w:sz w:val="24"/>
          <w:szCs w:val="24"/>
        </w:rPr>
        <w:t>iv</w:t>
      </w:r>
      <w:r w:rsidRPr="2832F72C" w:rsidR="4100FEF0">
        <w:rPr>
          <w:sz w:val="24"/>
          <w:szCs w:val="24"/>
        </w:rPr>
        <w:t xml:space="preserve">) certificar las condiciones técnicas y jurídicas, según lo establezca el Manual Operativo del Programa, v) adelantar el proceso de postulación de los hogares al Subsidio Familiar de Vivienda en la modalidad de mejoramiento y vi) </w:t>
      </w:r>
      <w:r w:rsidRPr="2832F72C" w:rsidR="4100FEF0">
        <w:rPr>
          <w:sz w:val="24"/>
          <w:szCs w:val="24"/>
        </w:rPr>
        <w:t xml:space="preserve">acompañar la ejecución del programa en el municipio en cumplimiento de las </w:t>
      </w:r>
      <w:r w:rsidRPr="2832F72C" w:rsidR="4100FEF0">
        <w:rPr>
          <w:sz w:val="24"/>
          <w:szCs w:val="24"/>
        </w:rPr>
        <w:t>obligaciones acordadas en el memorando y/o convenio suscrito para tal fin</w:t>
      </w:r>
    </w:p>
    <w:p w:rsidR="00583CA1" w:rsidP="2832F72C" w:rsidRDefault="00583CA1" w14:paraId="3A1E40A0" w14:textId="2CAD2FAC">
      <w:pPr>
        <w:pStyle w:val="Normal"/>
        <w:jc w:val="both"/>
      </w:pPr>
    </w:p>
    <w:p w:rsidR="33030293" w:rsidP="2832F72C" w:rsidRDefault="33030293" w14:paraId="65ED6242" w14:textId="0895D2AB">
      <w:pPr>
        <w:pStyle w:val="Normal"/>
        <w:jc w:val="both"/>
        <w:rPr>
          <w:color w:val="auto"/>
          <w:highlight w:val="yellow"/>
        </w:rPr>
      </w:pPr>
      <w:r w:rsidRPr="2832F72C" w:rsidR="33030293">
        <w:rPr>
          <w:color w:val="auto"/>
          <w:highlight w:val="yellow"/>
        </w:rPr>
        <w:t xml:space="preserve">Mensaje de cierre o </w:t>
      </w:r>
      <w:r w:rsidRPr="2832F72C" w:rsidR="33030293">
        <w:rPr>
          <w:color w:val="auto"/>
          <w:highlight w:val="yellow"/>
        </w:rPr>
        <w:t>conclusión</w:t>
      </w:r>
      <w:r w:rsidRPr="2832F72C" w:rsidR="33030293">
        <w:rPr>
          <w:color w:val="auto"/>
        </w:rPr>
        <w:t xml:space="preserve"> </w:t>
      </w:r>
    </w:p>
    <w:p w:rsidR="00583CA1" w:rsidP="00583CA1" w:rsidRDefault="00583CA1" w14:paraId="35A21CBB" w14:textId="77777777">
      <w:pPr>
        <w:jc w:val="both"/>
      </w:pPr>
      <w:r>
        <w:t>Atentamente,</w:t>
      </w:r>
    </w:p>
    <w:p w:rsidR="00CE04CE" w:rsidRDefault="00CE04CE" w14:paraId="1A7ED157" w14:textId="77777777"/>
    <w:sectPr w:rsidR="00CE04CE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c42ce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A1"/>
    <w:rsid w:val="000445E5"/>
    <w:rsid w:val="00395EC7"/>
    <w:rsid w:val="0053557F"/>
    <w:rsid w:val="00583CA1"/>
    <w:rsid w:val="006510B3"/>
    <w:rsid w:val="00746C7D"/>
    <w:rsid w:val="00CE04CE"/>
    <w:rsid w:val="00ED5139"/>
    <w:rsid w:val="03CF1A4D"/>
    <w:rsid w:val="061AE5A2"/>
    <w:rsid w:val="07B6B603"/>
    <w:rsid w:val="0F98CECE"/>
    <w:rsid w:val="22DC9AE2"/>
    <w:rsid w:val="27C014B4"/>
    <w:rsid w:val="2832F72C"/>
    <w:rsid w:val="2D0248E0"/>
    <w:rsid w:val="33030293"/>
    <w:rsid w:val="33583D66"/>
    <w:rsid w:val="35EF8A74"/>
    <w:rsid w:val="36E2E8C0"/>
    <w:rsid w:val="3701B02A"/>
    <w:rsid w:val="3A32DAB4"/>
    <w:rsid w:val="3E153D23"/>
    <w:rsid w:val="401AE8A5"/>
    <w:rsid w:val="401D9811"/>
    <w:rsid w:val="4100FEF0"/>
    <w:rsid w:val="422864D3"/>
    <w:rsid w:val="46D58343"/>
    <w:rsid w:val="4902A22B"/>
    <w:rsid w:val="4EE02823"/>
    <w:rsid w:val="53B08FFA"/>
    <w:rsid w:val="59830DAB"/>
    <w:rsid w:val="634A387A"/>
    <w:rsid w:val="64E608DB"/>
    <w:rsid w:val="6681D93C"/>
    <w:rsid w:val="67A13420"/>
    <w:rsid w:val="70A237D7"/>
    <w:rsid w:val="746103F0"/>
    <w:rsid w:val="769FE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55D0"/>
  <w15:chartTrackingRefBased/>
  <w15:docId w15:val="{19C2FC48-A3B5-4E46-9E71-076D3813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3CA1"/>
    <w:pPr>
      <w:spacing w:after="0" w:line="240" w:lineRule="auto"/>
    </w:pPr>
    <w:rPr>
      <w:kern w:val="0"/>
      <w:sz w:val="24"/>
      <w:szCs w:val="24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131e7bdbf824ec2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Ernesto Alvarez Lopez</dc:creator>
  <keywords/>
  <dc:description/>
  <lastModifiedBy>Andrea Carolina Torres Leon</lastModifiedBy>
  <revision>4</revision>
  <dcterms:created xsi:type="dcterms:W3CDTF">2023-05-03T22:02:00.0000000Z</dcterms:created>
  <dcterms:modified xsi:type="dcterms:W3CDTF">2023-05-26T17:38:14.4588857Z</dcterms:modified>
</coreProperties>
</file>