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D6F38" w14:textId="77777777" w:rsidR="00AE6FA0" w:rsidRPr="009B24A4" w:rsidRDefault="008367F7" w:rsidP="00EA7DF0">
      <w:pPr>
        <w:jc w:val="center"/>
        <w:rPr>
          <w:rFonts w:ascii="Arial" w:hAnsi="Arial" w:cs="Arial"/>
          <w:i/>
          <w:sz w:val="22"/>
          <w:szCs w:val="22"/>
        </w:rPr>
      </w:pPr>
      <w:r w:rsidRPr="009B24A4">
        <w:rPr>
          <w:rFonts w:ascii="Arial" w:hAnsi="Arial" w:cs="Arial"/>
          <w:sz w:val="22"/>
          <w:szCs w:val="22"/>
        </w:rPr>
        <w:t>“</w:t>
      </w:r>
      <w:r w:rsidR="00576D10" w:rsidRPr="009B24A4">
        <w:rPr>
          <w:rFonts w:ascii="Arial" w:hAnsi="Arial" w:cs="Arial"/>
          <w:i/>
          <w:sz w:val="22"/>
          <w:szCs w:val="22"/>
        </w:rPr>
        <w:t>Por la cual</w:t>
      </w:r>
      <w:r w:rsidR="00576D10" w:rsidRPr="009B24A4">
        <w:rPr>
          <w:rFonts w:ascii="Arial" w:hAnsi="Arial" w:cs="Arial"/>
          <w:b/>
          <w:i/>
          <w:sz w:val="22"/>
          <w:szCs w:val="22"/>
        </w:rPr>
        <w:t xml:space="preserve"> </w:t>
      </w:r>
      <w:r w:rsidR="00576D10" w:rsidRPr="009B24A4">
        <w:rPr>
          <w:rFonts w:ascii="Arial" w:hAnsi="Arial" w:cs="Arial"/>
          <w:i/>
          <w:sz w:val="22"/>
          <w:szCs w:val="22"/>
        </w:rPr>
        <w:t>se</w:t>
      </w:r>
      <w:r w:rsidR="00132AD2" w:rsidRPr="009B24A4">
        <w:rPr>
          <w:rFonts w:ascii="Arial" w:hAnsi="Arial" w:cs="Arial"/>
          <w:i/>
          <w:sz w:val="22"/>
          <w:szCs w:val="22"/>
        </w:rPr>
        <w:t xml:space="preserve"> </w:t>
      </w:r>
      <w:r w:rsidR="00FA4CDA" w:rsidRPr="009B24A4">
        <w:rPr>
          <w:rFonts w:ascii="Arial" w:hAnsi="Arial" w:cs="Arial"/>
          <w:i/>
          <w:sz w:val="22"/>
          <w:szCs w:val="22"/>
        </w:rPr>
        <w:t>modifica</w:t>
      </w:r>
      <w:r w:rsidR="00DC41CD" w:rsidRPr="009B24A4">
        <w:rPr>
          <w:rFonts w:ascii="Arial" w:hAnsi="Arial" w:cs="Arial"/>
          <w:i/>
          <w:sz w:val="22"/>
          <w:szCs w:val="22"/>
        </w:rPr>
        <w:t xml:space="preserve"> y adiciona </w:t>
      </w:r>
      <w:r w:rsidR="00576D10" w:rsidRPr="009B24A4">
        <w:rPr>
          <w:rFonts w:ascii="Arial" w:hAnsi="Arial" w:cs="Arial"/>
          <w:i/>
          <w:sz w:val="22"/>
          <w:szCs w:val="22"/>
        </w:rPr>
        <w:t>el Manual Específico de Funciones y de Competencias Laborales</w:t>
      </w:r>
      <w:r w:rsidR="001B22C3" w:rsidRPr="009B24A4">
        <w:rPr>
          <w:rFonts w:ascii="Arial" w:hAnsi="Arial" w:cs="Arial"/>
          <w:i/>
          <w:sz w:val="22"/>
          <w:szCs w:val="22"/>
        </w:rPr>
        <w:t xml:space="preserve"> de algunos empleos</w:t>
      </w:r>
      <w:r w:rsidR="00576D10" w:rsidRPr="009B24A4">
        <w:rPr>
          <w:rFonts w:ascii="Arial" w:hAnsi="Arial" w:cs="Arial"/>
          <w:i/>
          <w:sz w:val="22"/>
          <w:szCs w:val="22"/>
        </w:rPr>
        <w:t xml:space="preserve"> de la planta de personal del Ministerio de Vivienda,</w:t>
      </w:r>
    </w:p>
    <w:p w14:paraId="71B09886" w14:textId="77777777" w:rsidR="008367F7" w:rsidRPr="009B24A4" w:rsidRDefault="00576D10" w:rsidP="008367F7">
      <w:pPr>
        <w:jc w:val="center"/>
        <w:rPr>
          <w:rFonts w:ascii="Arial" w:hAnsi="Arial" w:cs="Arial"/>
          <w:sz w:val="22"/>
          <w:szCs w:val="22"/>
        </w:rPr>
      </w:pPr>
      <w:r w:rsidRPr="009B24A4">
        <w:rPr>
          <w:rFonts w:ascii="Arial" w:hAnsi="Arial" w:cs="Arial"/>
          <w:i/>
          <w:sz w:val="22"/>
          <w:szCs w:val="22"/>
        </w:rPr>
        <w:t>Ciudad y Territorio</w:t>
      </w:r>
      <w:r w:rsidR="008367F7" w:rsidRPr="009B24A4">
        <w:rPr>
          <w:rFonts w:ascii="Arial" w:hAnsi="Arial" w:cs="Arial"/>
          <w:sz w:val="22"/>
          <w:szCs w:val="22"/>
        </w:rPr>
        <w:t>”</w:t>
      </w:r>
      <w:r w:rsidR="009B24A4" w:rsidRPr="009B24A4">
        <w:rPr>
          <w:rFonts w:ascii="Arial" w:hAnsi="Arial" w:cs="Arial"/>
          <w:sz w:val="22"/>
          <w:szCs w:val="22"/>
        </w:rPr>
        <w:t>.</w:t>
      </w:r>
    </w:p>
    <w:p w14:paraId="1ED83D26" w14:textId="77777777" w:rsidR="00600C30" w:rsidRPr="009B24A4" w:rsidRDefault="00600C30" w:rsidP="00E969FF">
      <w:pPr>
        <w:rPr>
          <w:rFonts w:ascii="Arial" w:hAnsi="Arial" w:cs="Arial"/>
          <w:b/>
          <w:sz w:val="22"/>
          <w:szCs w:val="22"/>
        </w:rPr>
      </w:pPr>
    </w:p>
    <w:p w14:paraId="68AEA701" w14:textId="77777777" w:rsidR="00E168DA" w:rsidRPr="009B24A4" w:rsidRDefault="00E168DA" w:rsidP="00E969FF">
      <w:pPr>
        <w:rPr>
          <w:rFonts w:ascii="Arial" w:hAnsi="Arial" w:cs="Arial"/>
          <w:b/>
          <w:sz w:val="22"/>
          <w:szCs w:val="22"/>
        </w:rPr>
      </w:pPr>
    </w:p>
    <w:p w14:paraId="0F49C727" w14:textId="77777777" w:rsidR="00576D10" w:rsidRPr="009B24A4" w:rsidRDefault="00576D10" w:rsidP="00EA7DF0">
      <w:pPr>
        <w:jc w:val="center"/>
        <w:rPr>
          <w:rFonts w:ascii="Arial" w:hAnsi="Arial" w:cs="Arial"/>
          <w:b/>
          <w:sz w:val="22"/>
          <w:szCs w:val="22"/>
        </w:rPr>
      </w:pPr>
      <w:r w:rsidRPr="009B24A4">
        <w:rPr>
          <w:rFonts w:ascii="Arial" w:hAnsi="Arial" w:cs="Arial"/>
          <w:b/>
          <w:sz w:val="22"/>
          <w:szCs w:val="22"/>
        </w:rPr>
        <w:t>EL MINISTRO DE VIVIENDA, CIUDAD Y TERRITORIO</w:t>
      </w:r>
    </w:p>
    <w:p w14:paraId="1C69EB54" w14:textId="77777777" w:rsidR="00E168DA" w:rsidRPr="009B24A4" w:rsidRDefault="00E168DA" w:rsidP="00576D10">
      <w:pPr>
        <w:jc w:val="both"/>
        <w:rPr>
          <w:rFonts w:ascii="Arial" w:hAnsi="Arial" w:cs="Arial"/>
          <w:sz w:val="22"/>
          <w:szCs w:val="22"/>
        </w:rPr>
      </w:pPr>
    </w:p>
    <w:p w14:paraId="2675A5EC" w14:textId="77777777" w:rsidR="00576D10" w:rsidRPr="009B24A4" w:rsidRDefault="00576D10" w:rsidP="009B24A4">
      <w:pPr>
        <w:jc w:val="center"/>
        <w:rPr>
          <w:rFonts w:ascii="Arial" w:hAnsi="Arial" w:cs="Arial"/>
          <w:sz w:val="22"/>
          <w:szCs w:val="22"/>
        </w:rPr>
      </w:pPr>
      <w:r w:rsidRPr="009B24A4">
        <w:rPr>
          <w:rFonts w:ascii="Arial" w:hAnsi="Arial" w:cs="Arial"/>
          <w:sz w:val="22"/>
          <w:szCs w:val="22"/>
        </w:rPr>
        <w:t>En uso de sus facultades Constitucionales y legales, en especial las conferidas en el artículo 208 de la Constitución Política, el literal g) del artículo 61 de la Ley 489 de 1998, la Ley 909 de 2004, el numeral 2.2.2.6.1 del Decreto 1083 de 2015 y,</w:t>
      </w:r>
    </w:p>
    <w:p w14:paraId="0A6B0F40" w14:textId="77777777" w:rsidR="006976E6" w:rsidRPr="009B24A4" w:rsidRDefault="006976E6" w:rsidP="00576D10">
      <w:pPr>
        <w:jc w:val="both"/>
        <w:rPr>
          <w:rFonts w:ascii="Arial" w:hAnsi="Arial" w:cs="Arial"/>
          <w:sz w:val="22"/>
          <w:szCs w:val="22"/>
        </w:rPr>
      </w:pPr>
    </w:p>
    <w:p w14:paraId="4834CCC9" w14:textId="77777777" w:rsidR="00E168DA" w:rsidRPr="009B24A4" w:rsidRDefault="00E168DA" w:rsidP="00576D10">
      <w:pPr>
        <w:jc w:val="both"/>
        <w:rPr>
          <w:rFonts w:ascii="Arial" w:hAnsi="Arial" w:cs="Arial"/>
          <w:sz w:val="22"/>
          <w:szCs w:val="22"/>
        </w:rPr>
      </w:pPr>
    </w:p>
    <w:p w14:paraId="2CA12040" w14:textId="77777777" w:rsidR="00576D10" w:rsidRPr="009B24A4" w:rsidRDefault="00576D10" w:rsidP="00576D10">
      <w:pPr>
        <w:jc w:val="center"/>
        <w:rPr>
          <w:rFonts w:ascii="Arial" w:hAnsi="Arial" w:cs="Arial"/>
          <w:b/>
          <w:sz w:val="22"/>
          <w:szCs w:val="22"/>
        </w:rPr>
      </w:pPr>
      <w:r w:rsidRPr="009B24A4">
        <w:rPr>
          <w:rFonts w:ascii="Arial" w:hAnsi="Arial" w:cs="Arial"/>
          <w:b/>
          <w:sz w:val="22"/>
          <w:szCs w:val="22"/>
        </w:rPr>
        <w:t>CONSIDERANDO:</w:t>
      </w:r>
    </w:p>
    <w:p w14:paraId="3C5EF9F0" w14:textId="77777777" w:rsidR="00E168DA" w:rsidRPr="009B24A4" w:rsidRDefault="00E168DA" w:rsidP="00576D10">
      <w:pPr>
        <w:jc w:val="both"/>
        <w:rPr>
          <w:rFonts w:ascii="Arial" w:hAnsi="Arial" w:cs="Arial"/>
          <w:sz w:val="22"/>
          <w:szCs w:val="22"/>
        </w:rPr>
      </w:pPr>
    </w:p>
    <w:p w14:paraId="22A738FE" w14:textId="77777777" w:rsidR="00576D10" w:rsidRPr="009B24A4" w:rsidRDefault="00576D10" w:rsidP="00576D10">
      <w:pPr>
        <w:jc w:val="both"/>
        <w:rPr>
          <w:rFonts w:ascii="Arial" w:hAnsi="Arial" w:cs="Arial"/>
          <w:sz w:val="22"/>
          <w:szCs w:val="22"/>
        </w:rPr>
      </w:pPr>
      <w:r w:rsidRPr="009B24A4">
        <w:rPr>
          <w:rFonts w:ascii="Arial" w:hAnsi="Arial" w:cs="Arial"/>
          <w:sz w:val="22"/>
          <w:szCs w:val="22"/>
        </w:rPr>
        <w:t xml:space="preserve">Que el artículo 15 de la Ley 909 de 2004 establece que es función de las Unidades de Personal de las </w:t>
      </w:r>
      <w:r w:rsidR="00241E9D" w:rsidRPr="009B24A4">
        <w:rPr>
          <w:rFonts w:ascii="Arial" w:hAnsi="Arial" w:cs="Arial"/>
          <w:sz w:val="22"/>
          <w:szCs w:val="22"/>
        </w:rPr>
        <w:t>e</w:t>
      </w:r>
      <w:r w:rsidRPr="009B24A4">
        <w:rPr>
          <w:rFonts w:ascii="Arial" w:hAnsi="Arial" w:cs="Arial"/>
          <w:sz w:val="22"/>
          <w:szCs w:val="22"/>
        </w:rPr>
        <w:t>ntidades elaborar los manuales de funciones y requisitos de conformidad con las normas vigentes, para lo cual podrán contar con la asesoría del Departamento Administrativo de la Función Pública.</w:t>
      </w:r>
    </w:p>
    <w:p w14:paraId="044222B9" w14:textId="77777777" w:rsidR="00576D10" w:rsidRPr="009B24A4" w:rsidRDefault="00576D10" w:rsidP="00576D10">
      <w:pPr>
        <w:jc w:val="both"/>
        <w:rPr>
          <w:rFonts w:ascii="Arial" w:hAnsi="Arial" w:cs="Arial"/>
          <w:sz w:val="22"/>
          <w:szCs w:val="22"/>
        </w:rPr>
      </w:pPr>
    </w:p>
    <w:p w14:paraId="783ABA64" w14:textId="77777777" w:rsidR="00576D10" w:rsidRPr="009B24A4" w:rsidRDefault="00576D10" w:rsidP="00576D10">
      <w:pPr>
        <w:jc w:val="both"/>
        <w:rPr>
          <w:rFonts w:ascii="Arial" w:hAnsi="Arial" w:cs="Arial"/>
          <w:sz w:val="22"/>
          <w:szCs w:val="22"/>
        </w:rPr>
      </w:pPr>
      <w:r w:rsidRPr="009B24A4">
        <w:rPr>
          <w:rFonts w:ascii="Arial" w:hAnsi="Arial" w:cs="Arial"/>
          <w:sz w:val="22"/>
          <w:szCs w:val="22"/>
        </w:rPr>
        <w:t xml:space="preserve">Que el artículo 2.2.2.6.1 del Decreto 1083 de 2015 establece que la adopción, adición, modificación o actualización de los Manuales Específicos de Funciones y de </w:t>
      </w:r>
      <w:r w:rsidR="00241E9D" w:rsidRPr="009B24A4">
        <w:rPr>
          <w:rFonts w:ascii="Arial" w:hAnsi="Arial" w:cs="Arial"/>
          <w:sz w:val="22"/>
          <w:szCs w:val="22"/>
        </w:rPr>
        <w:t>C</w:t>
      </w:r>
      <w:r w:rsidRPr="009B24A4">
        <w:rPr>
          <w:rFonts w:ascii="Arial" w:hAnsi="Arial" w:cs="Arial"/>
          <w:sz w:val="22"/>
          <w:szCs w:val="22"/>
        </w:rPr>
        <w:t xml:space="preserve">ompetencias </w:t>
      </w:r>
      <w:r w:rsidR="00241E9D" w:rsidRPr="009B24A4">
        <w:rPr>
          <w:rFonts w:ascii="Arial" w:hAnsi="Arial" w:cs="Arial"/>
          <w:sz w:val="22"/>
          <w:szCs w:val="22"/>
        </w:rPr>
        <w:t>L</w:t>
      </w:r>
      <w:r w:rsidRPr="009B24A4">
        <w:rPr>
          <w:rFonts w:ascii="Arial" w:hAnsi="Arial" w:cs="Arial"/>
          <w:sz w:val="22"/>
          <w:szCs w:val="22"/>
        </w:rPr>
        <w:t>aborales de las entidades contenidas en su campo de aplicación, se efectuará mediante resolución interna del jefe del respectivo organismo, previo estudio que adelante la unidad de personal, o la que haga sus veces, en cada organismo.</w:t>
      </w:r>
    </w:p>
    <w:p w14:paraId="000D8E76" w14:textId="77777777" w:rsidR="001B7E2F" w:rsidRPr="009B24A4" w:rsidRDefault="001B7E2F" w:rsidP="00576D10">
      <w:pPr>
        <w:jc w:val="both"/>
        <w:rPr>
          <w:rFonts w:ascii="Arial" w:hAnsi="Arial" w:cs="Arial"/>
          <w:sz w:val="22"/>
          <w:szCs w:val="22"/>
        </w:rPr>
      </w:pPr>
    </w:p>
    <w:p w14:paraId="231EE95C" w14:textId="77777777" w:rsidR="00695761" w:rsidRPr="009B24A4" w:rsidRDefault="001B7E2F" w:rsidP="001B7E2F">
      <w:pPr>
        <w:jc w:val="both"/>
        <w:rPr>
          <w:rFonts w:ascii="Arial" w:hAnsi="Arial" w:cs="Arial"/>
          <w:sz w:val="22"/>
          <w:szCs w:val="22"/>
        </w:rPr>
      </w:pPr>
      <w:r w:rsidRPr="009B24A4">
        <w:rPr>
          <w:rFonts w:ascii="Arial" w:hAnsi="Arial" w:cs="Arial"/>
          <w:sz w:val="22"/>
          <w:szCs w:val="22"/>
        </w:rPr>
        <w:t>Que mediante la Resolución No.</w:t>
      </w:r>
      <w:r w:rsidR="000D7501" w:rsidRPr="009B24A4">
        <w:rPr>
          <w:rFonts w:ascii="Arial" w:hAnsi="Arial" w:cs="Arial"/>
          <w:sz w:val="22"/>
          <w:szCs w:val="22"/>
        </w:rPr>
        <w:t xml:space="preserve"> 0</w:t>
      </w:r>
      <w:r w:rsidRPr="009B24A4">
        <w:rPr>
          <w:rFonts w:ascii="Arial" w:hAnsi="Arial" w:cs="Arial"/>
          <w:sz w:val="22"/>
          <w:szCs w:val="22"/>
        </w:rPr>
        <w:t>142 de</w:t>
      </w:r>
      <w:r w:rsidR="00EF77C8" w:rsidRPr="009B24A4">
        <w:rPr>
          <w:rFonts w:ascii="Arial" w:hAnsi="Arial" w:cs="Arial"/>
          <w:sz w:val="22"/>
          <w:szCs w:val="22"/>
        </w:rPr>
        <w:t>l</w:t>
      </w:r>
      <w:r w:rsidRPr="009B24A4">
        <w:rPr>
          <w:rFonts w:ascii="Arial" w:hAnsi="Arial" w:cs="Arial"/>
          <w:sz w:val="22"/>
          <w:szCs w:val="22"/>
        </w:rPr>
        <w:t xml:space="preserve"> 10 de ma</w:t>
      </w:r>
      <w:r w:rsidR="00936C30" w:rsidRPr="009B24A4">
        <w:rPr>
          <w:rFonts w:ascii="Arial" w:hAnsi="Arial" w:cs="Arial"/>
          <w:sz w:val="22"/>
          <w:szCs w:val="22"/>
        </w:rPr>
        <w:t>rzo</w:t>
      </w:r>
      <w:r w:rsidRPr="009B24A4">
        <w:rPr>
          <w:rFonts w:ascii="Arial" w:hAnsi="Arial" w:cs="Arial"/>
          <w:sz w:val="22"/>
          <w:szCs w:val="22"/>
        </w:rPr>
        <w:t xml:space="preserve"> de 2020 se ajustó, adicionó y compiló el Manual Especifico de Funciones y Competencias Laborales del Ministerio</w:t>
      </w:r>
      <w:r w:rsidR="000C7167" w:rsidRPr="009B24A4">
        <w:rPr>
          <w:rFonts w:ascii="Arial" w:hAnsi="Arial" w:cs="Arial"/>
          <w:sz w:val="22"/>
          <w:szCs w:val="22"/>
        </w:rPr>
        <w:t xml:space="preserve"> de Vivienda, Ciudad y Territorio</w:t>
      </w:r>
      <w:r w:rsidR="00314E9D" w:rsidRPr="009B24A4">
        <w:rPr>
          <w:rFonts w:ascii="Arial" w:hAnsi="Arial" w:cs="Arial"/>
          <w:sz w:val="22"/>
          <w:szCs w:val="22"/>
        </w:rPr>
        <w:t xml:space="preserve">, la cual fue modificada </w:t>
      </w:r>
      <w:r w:rsidR="00695761" w:rsidRPr="009B24A4">
        <w:rPr>
          <w:rFonts w:ascii="Arial" w:hAnsi="Arial" w:cs="Arial"/>
          <w:sz w:val="22"/>
          <w:szCs w:val="22"/>
        </w:rPr>
        <w:t>mediante la Resolución 0397 del 10 de agosto de 2020</w:t>
      </w:r>
      <w:r w:rsidR="00D91821" w:rsidRPr="009B24A4">
        <w:rPr>
          <w:rFonts w:ascii="Arial" w:hAnsi="Arial" w:cs="Arial"/>
          <w:sz w:val="22"/>
          <w:szCs w:val="22"/>
        </w:rPr>
        <w:t>, adicionad</w:t>
      </w:r>
      <w:r w:rsidR="0078153B" w:rsidRPr="009B24A4">
        <w:rPr>
          <w:rFonts w:ascii="Arial" w:hAnsi="Arial" w:cs="Arial"/>
          <w:sz w:val="22"/>
          <w:szCs w:val="22"/>
        </w:rPr>
        <w:t>a</w:t>
      </w:r>
      <w:r w:rsidR="00D91821" w:rsidRPr="009B24A4">
        <w:rPr>
          <w:rFonts w:ascii="Arial" w:hAnsi="Arial" w:cs="Arial"/>
          <w:sz w:val="22"/>
          <w:szCs w:val="22"/>
        </w:rPr>
        <w:t xml:space="preserve"> </w:t>
      </w:r>
      <w:r w:rsidR="004839B1" w:rsidRPr="009B24A4">
        <w:rPr>
          <w:rFonts w:ascii="Arial" w:hAnsi="Arial" w:cs="Arial"/>
          <w:sz w:val="22"/>
          <w:szCs w:val="22"/>
        </w:rPr>
        <w:t>y modificad</w:t>
      </w:r>
      <w:r w:rsidR="0078153B" w:rsidRPr="009B24A4">
        <w:rPr>
          <w:rFonts w:ascii="Arial" w:hAnsi="Arial" w:cs="Arial"/>
          <w:sz w:val="22"/>
          <w:szCs w:val="22"/>
        </w:rPr>
        <w:t>a</w:t>
      </w:r>
      <w:r w:rsidR="004839B1" w:rsidRPr="009B24A4">
        <w:rPr>
          <w:rFonts w:ascii="Arial" w:hAnsi="Arial" w:cs="Arial"/>
          <w:sz w:val="22"/>
          <w:szCs w:val="22"/>
        </w:rPr>
        <w:t xml:space="preserve"> </w:t>
      </w:r>
      <w:r w:rsidR="00D91821" w:rsidRPr="009B24A4">
        <w:rPr>
          <w:rFonts w:ascii="Arial" w:hAnsi="Arial" w:cs="Arial"/>
          <w:sz w:val="22"/>
          <w:szCs w:val="22"/>
        </w:rPr>
        <w:t>por la Resolución 0737 de</w:t>
      </w:r>
      <w:r w:rsidR="00FB298C" w:rsidRPr="009B24A4">
        <w:rPr>
          <w:rFonts w:ascii="Arial" w:hAnsi="Arial" w:cs="Arial"/>
          <w:sz w:val="22"/>
          <w:szCs w:val="22"/>
        </w:rPr>
        <w:t>l 17 de diciembre de</w:t>
      </w:r>
      <w:r w:rsidR="00D91821" w:rsidRPr="009B24A4">
        <w:rPr>
          <w:rFonts w:ascii="Arial" w:hAnsi="Arial" w:cs="Arial"/>
          <w:sz w:val="22"/>
          <w:szCs w:val="22"/>
        </w:rPr>
        <w:t xml:space="preserve"> 2020</w:t>
      </w:r>
      <w:r w:rsidR="00D81E2B" w:rsidRPr="009B24A4">
        <w:rPr>
          <w:rFonts w:ascii="Arial" w:hAnsi="Arial" w:cs="Arial"/>
          <w:sz w:val="22"/>
          <w:szCs w:val="22"/>
        </w:rPr>
        <w:t>, modificada por la Resolución 0054 del 16 de febrero de 2021</w:t>
      </w:r>
      <w:r w:rsidR="00086C94" w:rsidRPr="009B24A4">
        <w:rPr>
          <w:rFonts w:ascii="Arial" w:hAnsi="Arial" w:cs="Arial"/>
          <w:sz w:val="22"/>
          <w:szCs w:val="22"/>
        </w:rPr>
        <w:t xml:space="preserve"> y la Resolución 0106 del 19 de marzo de 2021.</w:t>
      </w:r>
    </w:p>
    <w:p w14:paraId="73EB3381" w14:textId="77777777" w:rsidR="003B4773" w:rsidRPr="009B24A4" w:rsidRDefault="003B4773" w:rsidP="001B7E2F">
      <w:pPr>
        <w:jc w:val="both"/>
        <w:rPr>
          <w:rFonts w:ascii="Arial" w:hAnsi="Arial" w:cs="Arial"/>
          <w:sz w:val="22"/>
          <w:szCs w:val="22"/>
        </w:rPr>
      </w:pPr>
    </w:p>
    <w:p w14:paraId="2123D579" w14:textId="77777777" w:rsidR="00086C94" w:rsidRPr="009B24A4" w:rsidRDefault="003B4773" w:rsidP="00086C94">
      <w:pPr>
        <w:autoSpaceDE w:val="0"/>
        <w:autoSpaceDN w:val="0"/>
        <w:adjustRightInd w:val="0"/>
        <w:jc w:val="both"/>
        <w:rPr>
          <w:rFonts w:ascii="Arial" w:hAnsi="Arial" w:cs="Arial"/>
          <w:sz w:val="22"/>
          <w:szCs w:val="22"/>
          <w:shd w:val="clear" w:color="auto" w:fill="FFFFFF"/>
        </w:rPr>
      </w:pPr>
      <w:r w:rsidRPr="009B24A4">
        <w:rPr>
          <w:rFonts w:ascii="Arial" w:hAnsi="Arial" w:cs="Arial"/>
          <w:sz w:val="22"/>
          <w:szCs w:val="22"/>
        </w:rPr>
        <w:t>Que</w:t>
      </w:r>
      <w:r w:rsidR="00086C94" w:rsidRPr="009B24A4">
        <w:rPr>
          <w:rFonts w:ascii="Arial" w:hAnsi="Arial" w:cs="Arial"/>
          <w:sz w:val="22"/>
          <w:szCs w:val="22"/>
        </w:rPr>
        <w:t xml:space="preserve"> con el propósito de fortalecer la ejecución de la política de vivienda rural del </w:t>
      </w:r>
      <w:r w:rsidR="00613938">
        <w:rPr>
          <w:rFonts w:ascii="Arial" w:hAnsi="Arial" w:cs="Arial"/>
          <w:sz w:val="22"/>
          <w:szCs w:val="22"/>
        </w:rPr>
        <w:t>m</w:t>
      </w:r>
      <w:r w:rsidR="00086C94" w:rsidRPr="009B24A4">
        <w:rPr>
          <w:rFonts w:ascii="Arial" w:hAnsi="Arial" w:cs="Arial"/>
          <w:sz w:val="22"/>
          <w:szCs w:val="22"/>
        </w:rPr>
        <w:t xml:space="preserve">inisterio y </w:t>
      </w:r>
      <w:r w:rsidR="00086C94" w:rsidRPr="009B24A4">
        <w:rPr>
          <w:rFonts w:ascii="Arial" w:hAnsi="Arial" w:cs="Arial"/>
          <w:sz w:val="22"/>
          <w:szCs w:val="22"/>
          <w:shd w:val="clear" w:color="auto" w:fill="FFFFFF"/>
        </w:rPr>
        <w:t xml:space="preserve">teniendo en cuenta las funciones de las dependencias relacionadas con la materia y con el fin de atender y prestar eficientemente el servicio, y cumplir con los objetivos de la entidad, se hace necesario </w:t>
      </w:r>
      <w:r w:rsidR="009647E4">
        <w:rPr>
          <w:rFonts w:ascii="Arial" w:hAnsi="Arial" w:cs="Arial"/>
          <w:sz w:val="22"/>
          <w:szCs w:val="22"/>
          <w:shd w:val="clear" w:color="auto" w:fill="FFFFFF"/>
        </w:rPr>
        <w:t>ampliar</w:t>
      </w:r>
      <w:r w:rsidR="00086C94" w:rsidRPr="009B24A4">
        <w:rPr>
          <w:rFonts w:ascii="Arial" w:hAnsi="Arial" w:cs="Arial"/>
          <w:sz w:val="22"/>
          <w:szCs w:val="22"/>
          <w:shd w:val="clear" w:color="auto" w:fill="FFFFFF"/>
        </w:rPr>
        <w:t xml:space="preserve"> los núcleos básicos del conocimiento de unos empleos del nivel directivo</w:t>
      </w:r>
      <w:r w:rsidR="00F11295" w:rsidRPr="009B24A4">
        <w:rPr>
          <w:rFonts w:ascii="Arial" w:hAnsi="Arial" w:cs="Arial"/>
          <w:sz w:val="22"/>
          <w:szCs w:val="22"/>
          <w:shd w:val="clear" w:color="auto" w:fill="FFFFFF"/>
        </w:rPr>
        <w:t xml:space="preserve"> </w:t>
      </w:r>
      <w:r w:rsidR="00086C94" w:rsidRPr="009B24A4">
        <w:rPr>
          <w:rFonts w:ascii="Arial" w:hAnsi="Arial" w:cs="Arial"/>
          <w:sz w:val="22"/>
          <w:szCs w:val="22"/>
          <w:shd w:val="clear" w:color="auto" w:fill="FFFFFF"/>
        </w:rPr>
        <w:t>que tienen a cargo la formulación, ejecución y evaluación de la</w:t>
      </w:r>
      <w:r w:rsidR="00F11295" w:rsidRPr="009B24A4">
        <w:rPr>
          <w:rFonts w:ascii="Arial" w:hAnsi="Arial" w:cs="Arial"/>
          <w:sz w:val="22"/>
          <w:szCs w:val="22"/>
          <w:shd w:val="clear" w:color="auto" w:fill="FFFFFF"/>
        </w:rPr>
        <w:t xml:space="preserve"> referida </w:t>
      </w:r>
      <w:r w:rsidR="00086C94" w:rsidRPr="009B24A4">
        <w:rPr>
          <w:rFonts w:ascii="Arial" w:hAnsi="Arial" w:cs="Arial"/>
          <w:sz w:val="22"/>
          <w:szCs w:val="22"/>
          <w:shd w:val="clear" w:color="auto" w:fill="FFFFFF"/>
        </w:rPr>
        <w:t>política</w:t>
      </w:r>
      <w:r w:rsidR="00F11295" w:rsidRPr="009B24A4">
        <w:rPr>
          <w:rFonts w:ascii="Arial" w:hAnsi="Arial" w:cs="Arial"/>
          <w:sz w:val="22"/>
          <w:szCs w:val="22"/>
          <w:shd w:val="clear" w:color="auto" w:fill="FFFFFF"/>
        </w:rPr>
        <w:t xml:space="preserve">. </w:t>
      </w:r>
    </w:p>
    <w:p w14:paraId="76C1554D" w14:textId="77777777" w:rsidR="00086C94" w:rsidRPr="009B24A4" w:rsidRDefault="00086C94" w:rsidP="001B7E2F">
      <w:pPr>
        <w:jc w:val="both"/>
        <w:rPr>
          <w:rFonts w:ascii="Arial" w:hAnsi="Arial" w:cs="Arial"/>
          <w:sz w:val="22"/>
          <w:szCs w:val="22"/>
        </w:rPr>
      </w:pPr>
    </w:p>
    <w:p w14:paraId="71F25CB6" w14:textId="77777777" w:rsidR="00F11295" w:rsidRPr="009B24A4" w:rsidRDefault="00F11295" w:rsidP="00F11295">
      <w:pPr>
        <w:jc w:val="both"/>
        <w:rPr>
          <w:rFonts w:ascii="Arial" w:hAnsi="Arial" w:cs="Arial"/>
          <w:sz w:val="22"/>
          <w:szCs w:val="22"/>
          <w:lang w:val="es-CO"/>
        </w:rPr>
      </w:pPr>
      <w:r w:rsidRPr="009B24A4">
        <w:rPr>
          <w:rFonts w:ascii="Arial" w:hAnsi="Arial" w:cs="Arial"/>
          <w:sz w:val="22"/>
          <w:szCs w:val="22"/>
        </w:rPr>
        <w:lastRenderedPageBreak/>
        <w:t>Que adicional a lo anterior, ampliar los Núcleos Básicos del Conocimiento - NBC de los empleos que hacen parte del nivel directivo con funciones de vivienda rural, permite contar con más disciplinas académicas para seleccionar el mejor talento humano, técnico y con experticia profesional, para alcanzar el objetivo de disminuir el déficit cualitativo y cuantitativo rural en Colombia, para reducir la pobreza y mejorar la calidad de vida de los hogares rurales por medio de soluciones de vivienda digna.</w:t>
      </w:r>
    </w:p>
    <w:p w14:paraId="79DBA820" w14:textId="77777777" w:rsidR="00F11295" w:rsidRPr="009B24A4" w:rsidRDefault="00F11295" w:rsidP="001B7E2F">
      <w:pPr>
        <w:jc w:val="both"/>
        <w:rPr>
          <w:rFonts w:ascii="Arial" w:hAnsi="Arial" w:cs="Arial"/>
          <w:sz w:val="22"/>
          <w:szCs w:val="22"/>
        </w:rPr>
      </w:pPr>
    </w:p>
    <w:p w14:paraId="7ACDD71F" w14:textId="77777777" w:rsidR="005C1A36" w:rsidRPr="009B24A4" w:rsidRDefault="005C1A36" w:rsidP="005C1A36">
      <w:pPr>
        <w:jc w:val="both"/>
        <w:rPr>
          <w:rFonts w:ascii="Arial" w:hAnsi="Arial" w:cs="Arial"/>
          <w:sz w:val="22"/>
          <w:szCs w:val="22"/>
        </w:rPr>
      </w:pPr>
      <w:r w:rsidRPr="009B24A4">
        <w:rPr>
          <w:rFonts w:ascii="Arial" w:hAnsi="Arial" w:cs="Arial"/>
          <w:sz w:val="22"/>
          <w:szCs w:val="22"/>
        </w:rPr>
        <w:t xml:space="preserve">Que </w:t>
      </w:r>
      <w:r w:rsidR="00F11295" w:rsidRPr="009B24A4">
        <w:rPr>
          <w:rFonts w:ascii="Arial" w:hAnsi="Arial" w:cs="Arial"/>
          <w:sz w:val="22"/>
          <w:szCs w:val="22"/>
        </w:rPr>
        <w:t xml:space="preserve">adicionalmente se requiere adicionar una ficha para el empleo denominado Asesor Código 1020, Grado 18 del Despacho del </w:t>
      </w:r>
      <w:proofErr w:type="gramStart"/>
      <w:r w:rsidR="00F11295" w:rsidRPr="009B24A4">
        <w:rPr>
          <w:rFonts w:ascii="Arial" w:hAnsi="Arial" w:cs="Arial"/>
          <w:sz w:val="22"/>
          <w:szCs w:val="22"/>
        </w:rPr>
        <w:t>Ministro</w:t>
      </w:r>
      <w:proofErr w:type="gramEnd"/>
      <w:r w:rsidR="00F11295" w:rsidRPr="009B24A4">
        <w:rPr>
          <w:rFonts w:ascii="Arial" w:hAnsi="Arial" w:cs="Arial"/>
          <w:sz w:val="22"/>
          <w:szCs w:val="22"/>
        </w:rPr>
        <w:t xml:space="preserve"> con el fin de </w:t>
      </w:r>
      <w:r w:rsidR="00DC41CD" w:rsidRPr="009B24A4">
        <w:rPr>
          <w:rFonts w:ascii="Arial" w:hAnsi="Arial" w:cs="Arial"/>
          <w:sz w:val="22"/>
          <w:szCs w:val="22"/>
        </w:rPr>
        <w:t>fortalecer las labores de</w:t>
      </w:r>
      <w:r w:rsidR="00DD55B1">
        <w:rPr>
          <w:rFonts w:ascii="Arial" w:hAnsi="Arial" w:cs="Arial"/>
          <w:sz w:val="22"/>
          <w:szCs w:val="22"/>
        </w:rPr>
        <w:t xml:space="preserve"> la entidad, </w:t>
      </w:r>
      <w:r w:rsidR="00DC41CD" w:rsidRPr="009B24A4">
        <w:rPr>
          <w:rFonts w:ascii="Arial" w:hAnsi="Arial" w:cs="Arial"/>
          <w:sz w:val="22"/>
          <w:szCs w:val="22"/>
        </w:rPr>
        <w:t>frente a las asesorías requeridas para la toma de decisiones en el proceso de formulación de políticas, planes, programas y proyectos de la entidad</w:t>
      </w:r>
      <w:r w:rsidR="0027463D">
        <w:rPr>
          <w:rFonts w:ascii="Arial" w:hAnsi="Arial" w:cs="Arial"/>
          <w:sz w:val="22"/>
          <w:szCs w:val="22"/>
        </w:rPr>
        <w:t xml:space="preserve">, </w:t>
      </w:r>
      <w:r w:rsidR="0027463D" w:rsidRPr="0027463D">
        <w:rPr>
          <w:rFonts w:ascii="Arial" w:hAnsi="Arial" w:cs="Arial"/>
          <w:sz w:val="22"/>
          <w:szCs w:val="22"/>
        </w:rPr>
        <w:t xml:space="preserve">en especial los que correspondan en materia de vivienda, ordenamiento territorial, desarrollo urbano y territorial de competencia del </w:t>
      </w:r>
      <w:r w:rsidR="0027463D">
        <w:rPr>
          <w:rFonts w:ascii="Arial" w:hAnsi="Arial" w:cs="Arial"/>
          <w:sz w:val="22"/>
          <w:szCs w:val="22"/>
        </w:rPr>
        <w:t>m</w:t>
      </w:r>
      <w:r w:rsidR="0027463D" w:rsidRPr="0027463D">
        <w:rPr>
          <w:rFonts w:ascii="Arial" w:hAnsi="Arial" w:cs="Arial"/>
          <w:sz w:val="22"/>
          <w:szCs w:val="22"/>
        </w:rPr>
        <w:t>inisterio</w:t>
      </w:r>
      <w:r w:rsidR="0027463D">
        <w:rPr>
          <w:rFonts w:ascii="Arial" w:hAnsi="Arial" w:cs="Arial"/>
          <w:sz w:val="22"/>
          <w:szCs w:val="22"/>
        </w:rPr>
        <w:t>.</w:t>
      </w:r>
    </w:p>
    <w:p w14:paraId="45C2B812" w14:textId="77777777" w:rsidR="005C1A36" w:rsidRPr="009B24A4" w:rsidRDefault="005C1A36" w:rsidP="005C1A36">
      <w:pPr>
        <w:jc w:val="both"/>
        <w:rPr>
          <w:rFonts w:ascii="Arial" w:hAnsi="Arial" w:cs="Arial"/>
          <w:sz w:val="22"/>
          <w:szCs w:val="22"/>
          <w:highlight w:val="yellow"/>
        </w:rPr>
      </w:pPr>
    </w:p>
    <w:p w14:paraId="5A1C7576" w14:textId="77777777" w:rsidR="005C1A36" w:rsidRPr="009B24A4" w:rsidRDefault="005C1A36" w:rsidP="005C1A36">
      <w:pPr>
        <w:jc w:val="both"/>
        <w:rPr>
          <w:rFonts w:ascii="Arial" w:hAnsi="Arial" w:cs="Arial"/>
          <w:sz w:val="22"/>
          <w:szCs w:val="22"/>
        </w:rPr>
      </w:pPr>
      <w:r w:rsidRPr="009B24A4">
        <w:rPr>
          <w:rFonts w:ascii="Arial" w:hAnsi="Arial" w:cs="Arial"/>
          <w:sz w:val="22"/>
          <w:szCs w:val="22"/>
        </w:rPr>
        <w:t>Que, en atención a lo señalado y conform</w:t>
      </w:r>
      <w:r w:rsidR="003E352A" w:rsidRPr="009B24A4">
        <w:rPr>
          <w:rFonts w:ascii="Arial" w:hAnsi="Arial" w:cs="Arial"/>
          <w:sz w:val="22"/>
          <w:szCs w:val="22"/>
        </w:rPr>
        <w:t>e</w:t>
      </w:r>
      <w:r w:rsidRPr="009B24A4">
        <w:rPr>
          <w:rFonts w:ascii="Arial" w:hAnsi="Arial" w:cs="Arial"/>
          <w:sz w:val="22"/>
          <w:szCs w:val="22"/>
        </w:rPr>
        <w:t xml:space="preserve"> a la viabilidad técnica manifestada por el Grupo de Talento Humano del Ministerio de Vivienda, Ciudad y Territorio, se considera pertinente </w:t>
      </w:r>
      <w:r w:rsidR="00DC41CD" w:rsidRPr="009B24A4">
        <w:rPr>
          <w:rFonts w:ascii="Arial" w:hAnsi="Arial" w:cs="Arial"/>
          <w:sz w:val="22"/>
          <w:szCs w:val="22"/>
        </w:rPr>
        <w:t xml:space="preserve">modificar y adicionar </w:t>
      </w:r>
      <w:r w:rsidRPr="009B24A4">
        <w:rPr>
          <w:rFonts w:ascii="Arial" w:hAnsi="Arial" w:cs="Arial"/>
          <w:sz w:val="22"/>
          <w:szCs w:val="22"/>
        </w:rPr>
        <w:t>el Manual Específico de Funciones y Competencias Laborales de la entidad.</w:t>
      </w:r>
    </w:p>
    <w:p w14:paraId="10D3116D" w14:textId="77777777" w:rsidR="005C1A36" w:rsidRPr="009B24A4" w:rsidRDefault="005C1A36" w:rsidP="005C1A36">
      <w:pPr>
        <w:jc w:val="both"/>
        <w:rPr>
          <w:rFonts w:ascii="Arial" w:hAnsi="Arial" w:cs="Arial"/>
          <w:sz w:val="22"/>
          <w:szCs w:val="22"/>
          <w:lang w:val="es-CO"/>
        </w:rPr>
      </w:pPr>
    </w:p>
    <w:p w14:paraId="0C50491C" w14:textId="77777777" w:rsidR="005C1A36" w:rsidRPr="009B24A4" w:rsidRDefault="005C1A36" w:rsidP="005C1A36">
      <w:pPr>
        <w:jc w:val="both"/>
        <w:rPr>
          <w:rFonts w:ascii="Arial" w:hAnsi="Arial" w:cs="Arial"/>
          <w:sz w:val="22"/>
          <w:szCs w:val="22"/>
        </w:rPr>
      </w:pPr>
      <w:r w:rsidRPr="009B24A4">
        <w:rPr>
          <w:rFonts w:ascii="Arial" w:hAnsi="Arial" w:cs="Arial"/>
          <w:bCs/>
          <w:sz w:val="22"/>
          <w:szCs w:val="22"/>
        </w:rPr>
        <w:t>Que se dio cumplimiento a lo establecido en el parágrafo 3 del artículo 2.2.2.6.1 del Decreto 1083 de 2015.</w:t>
      </w:r>
    </w:p>
    <w:p w14:paraId="7F1167B9" w14:textId="77777777" w:rsidR="005C1A36" w:rsidRPr="009B24A4" w:rsidRDefault="005C1A36" w:rsidP="005C1A36">
      <w:pPr>
        <w:jc w:val="both"/>
        <w:rPr>
          <w:rFonts w:ascii="Arial" w:hAnsi="Arial" w:cs="Arial"/>
          <w:sz w:val="22"/>
          <w:szCs w:val="22"/>
        </w:rPr>
      </w:pPr>
    </w:p>
    <w:p w14:paraId="59C51905" w14:textId="77777777" w:rsidR="005C1A36" w:rsidRPr="009B24A4" w:rsidRDefault="005C1A36" w:rsidP="005C1A36">
      <w:pPr>
        <w:jc w:val="both"/>
        <w:rPr>
          <w:rFonts w:ascii="Arial" w:hAnsi="Arial" w:cs="Arial"/>
          <w:b/>
          <w:sz w:val="22"/>
          <w:szCs w:val="22"/>
        </w:rPr>
      </w:pPr>
      <w:r w:rsidRPr="009B24A4">
        <w:rPr>
          <w:rFonts w:ascii="Arial" w:hAnsi="Arial" w:cs="Arial"/>
          <w:sz w:val="22"/>
          <w:szCs w:val="22"/>
          <w:lang w:val="es-CO"/>
        </w:rPr>
        <w:t>En mérito de lo expuesto,</w:t>
      </w:r>
    </w:p>
    <w:p w14:paraId="795DB58C" w14:textId="77777777" w:rsidR="00E168DA" w:rsidRPr="009B24A4" w:rsidRDefault="00E168DA" w:rsidP="00EA7DF0">
      <w:pPr>
        <w:rPr>
          <w:rFonts w:ascii="Arial" w:hAnsi="Arial" w:cs="Arial"/>
          <w:b/>
          <w:sz w:val="22"/>
          <w:szCs w:val="22"/>
          <w:lang w:val="es-ES_tradnl"/>
        </w:rPr>
      </w:pPr>
    </w:p>
    <w:p w14:paraId="1B0AA8CF" w14:textId="77777777" w:rsidR="00576D10" w:rsidRPr="009B24A4" w:rsidRDefault="00576D10" w:rsidP="00576D10">
      <w:pPr>
        <w:jc w:val="center"/>
        <w:rPr>
          <w:rFonts w:ascii="Arial" w:hAnsi="Arial" w:cs="Arial"/>
          <w:b/>
          <w:sz w:val="22"/>
          <w:szCs w:val="22"/>
          <w:lang w:val="es-ES_tradnl"/>
        </w:rPr>
      </w:pPr>
      <w:r w:rsidRPr="009B24A4">
        <w:rPr>
          <w:rFonts w:ascii="Arial" w:hAnsi="Arial" w:cs="Arial"/>
          <w:b/>
          <w:sz w:val="22"/>
          <w:szCs w:val="22"/>
          <w:lang w:val="es-ES_tradnl"/>
        </w:rPr>
        <w:t>RESUELVE</w:t>
      </w:r>
    </w:p>
    <w:p w14:paraId="02FAC4E0" w14:textId="77777777" w:rsidR="00C26557" w:rsidRPr="009B24A4" w:rsidRDefault="00C26557" w:rsidP="00521CEB">
      <w:pPr>
        <w:pStyle w:val="Textoindependiente2"/>
        <w:rPr>
          <w:rFonts w:cs="Arial"/>
          <w:b/>
          <w:sz w:val="22"/>
          <w:szCs w:val="22"/>
        </w:rPr>
      </w:pPr>
    </w:p>
    <w:p w14:paraId="695F7746" w14:textId="77777777" w:rsidR="005C1A36" w:rsidRPr="009B24A4" w:rsidRDefault="00576D10" w:rsidP="005C1A36">
      <w:pPr>
        <w:pStyle w:val="Textoindependiente2"/>
        <w:rPr>
          <w:rFonts w:cs="Arial"/>
          <w:sz w:val="22"/>
          <w:szCs w:val="22"/>
        </w:rPr>
      </w:pPr>
      <w:r w:rsidRPr="009B24A4">
        <w:rPr>
          <w:rFonts w:cs="Arial"/>
          <w:b/>
          <w:sz w:val="22"/>
          <w:szCs w:val="22"/>
        </w:rPr>
        <w:t xml:space="preserve">Artículo 1. </w:t>
      </w:r>
      <w:r w:rsidR="00B84A7B" w:rsidRPr="009B24A4">
        <w:rPr>
          <w:rFonts w:cs="Arial"/>
          <w:sz w:val="22"/>
          <w:szCs w:val="22"/>
        </w:rPr>
        <w:t xml:space="preserve"> </w:t>
      </w:r>
      <w:r w:rsidR="005C1A36" w:rsidRPr="009B24A4">
        <w:rPr>
          <w:rFonts w:cs="Arial"/>
          <w:sz w:val="22"/>
          <w:szCs w:val="22"/>
        </w:rPr>
        <w:t>Modificar y adicionar el Manual Específico de Funciones y Competencias Laborales en los siguientes empleos de la planta de personal del Ministerio de Vivienda, Ciudad y Territorio, de acuerdo con la parte considerativa de la presente resolución:</w:t>
      </w:r>
    </w:p>
    <w:p w14:paraId="0E6FB797" w14:textId="77777777" w:rsidR="00D81E2B" w:rsidRPr="009B24A4" w:rsidRDefault="00D81E2B" w:rsidP="00EA7DF0">
      <w:pPr>
        <w:pStyle w:val="Textoindependiente2"/>
        <w:rPr>
          <w:rFonts w:cs="Arial"/>
          <w:sz w:val="22"/>
          <w:szCs w:val="22"/>
        </w:rPr>
      </w:pPr>
    </w:p>
    <w:p w14:paraId="6EE2C956" w14:textId="77777777" w:rsidR="00D81E2B" w:rsidRPr="009B24A4" w:rsidRDefault="00D81E2B">
      <w:pPr>
        <w:rPr>
          <w:rFonts w:ascii="Arial" w:hAnsi="Arial" w:cs="Arial"/>
          <w:sz w:val="22"/>
          <w:szCs w:val="22"/>
        </w:rPr>
      </w:pPr>
    </w:p>
    <w:p w14:paraId="0D52CBE6" w14:textId="77777777" w:rsidR="003B4773" w:rsidRDefault="003B4773">
      <w:pPr>
        <w:rPr>
          <w:rFonts w:ascii="Arial" w:hAnsi="Arial" w:cs="Arial"/>
          <w:sz w:val="22"/>
          <w:szCs w:val="22"/>
        </w:rPr>
      </w:pPr>
    </w:p>
    <w:p w14:paraId="3C650082" w14:textId="77777777" w:rsidR="003B4773" w:rsidRDefault="003B4773">
      <w:pPr>
        <w:rPr>
          <w:rFonts w:ascii="Arial" w:hAnsi="Arial" w:cs="Arial"/>
          <w:sz w:val="22"/>
          <w:szCs w:val="22"/>
        </w:rPr>
      </w:pPr>
    </w:p>
    <w:tbl>
      <w:tblPr>
        <w:tblpPr w:leftFromText="141" w:rightFromText="141" w:vertAnchor="text" w:horzAnchor="margin" w:tblpXSpec="center"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233"/>
      </w:tblGrid>
      <w:tr w:rsidR="00086C94" w:rsidRPr="00AC286A" w14:paraId="40544C5B" w14:textId="77777777" w:rsidTr="00D2291A">
        <w:trPr>
          <w:trHeight w:val="259"/>
        </w:trPr>
        <w:tc>
          <w:tcPr>
            <w:tcW w:w="0" w:type="auto"/>
            <w:gridSpan w:val="2"/>
          </w:tcPr>
          <w:p w14:paraId="09D15FC9" w14:textId="77777777" w:rsidR="00086C94" w:rsidRPr="00AC286A" w:rsidRDefault="00086C94" w:rsidP="00086C94">
            <w:pPr>
              <w:pStyle w:val="Prrafodelista"/>
              <w:numPr>
                <w:ilvl w:val="0"/>
                <w:numId w:val="17"/>
              </w:numPr>
              <w:contextualSpacing/>
              <w:jc w:val="center"/>
              <w:rPr>
                <w:rFonts w:ascii="Arial" w:hAnsi="Arial" w:cs="Arial"/>
                <w:b/>
                <w:bCs/>
                <w:sz w:val="22"/>
                <w:szCs w:val="22"/>
              </w:rPr>
            </w:pPr>
            <w:r w:rsidRPr="00AC286A">
              <w:rPr>
                <w:rFonts w:ascii="Arial" w:hAnsi="Arial" w:cs="Arial"/>
                <w:b/>
                <w:bCs/>
                <w:sz w:val="22"/>
                <w:szCs w:val="22"/>
              </w:rPr>
              <w:lastRenderedPageBreak/>
              <w:t>IDENTIFICACIÓN DEL EMPLEO</w:t>
            </w:r>
          </w:p>
        </w:tc>
      </w:tr>
      <w:tr w:rsidR="00086C94" w:rsidRPr="00AC286A" w14:paraId="53ECE66B" w14:textId="77777777" w:rsidTr="00D2291A">
        <w:trPr>
          <w:trHeight w:val="252"/>
        </w:trPr>
        <w:tc>
          <w:tcPr>
            <w:tcW w:w="4548" w:type="dxa"/>
          </w:tcPr>
          <w:p w14:paraId="7D020A95"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Nivel</w:t>
            </w:r>
          </w:p>
        </w:tc>
        <w:tc>
          <w:tcPr>
            <w:tcW w:w="4282" w:type="dxa"/>
          </w:tcPr>
          <w:p w14:paraId="525CF9ED"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 xml:space="preserve">Directivo </w:t>
            </w:r>
          </w:p>
        </w:tc>
      </w:tr>
      <w:tr w:rsidR="00086C94" w:rsidRPr="00AC286A" w14:paraId="73EA4F01" w14:textId="77777777" w:rsidTr="00D2291A">
        <w:trPr>
          <w:trHeight w:val="252"/>
        </w:trPr>
        <w:tc>
          <w:tcPr>
            <w:tcW w:w="4548" w:type="dxa"/>
          </w:tcPr>
          <w:p w14:paraId="4250713C"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Denominación del Empleo</w:t>
            </w:r>
          </w:p>
        </w:tc>
        <w:tc>
          <w:tcPr>
            <w:tcW w:w="4282" w:type="dxa"/>
          </w:tcPr>
          <w:p w14:paraId="2314E6E3"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Director Técnico</w:t>
            </w:r>
          </w:p>
        </w:tc>
      </w:tr>
      <w:tr w:rsidR="00086C94" w:rsidRPr="00AC286A" w14:paraId="211CA9CA" w14:textId="77777777" w:rsidTr="00D2291A">
        <w:trPr>
          <w:trHeight w:val="252"/>
        </w:trPr>
        <w:tc>
          <w:tcPr>
            <w:tcW w:w="4548" w:type="dxa"/>
          </w:tcPr>
          <w:p w14:paraId="7EE5D092"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Código</w:t>
            </w:r>
          </w:p>
        </w:tc>
        <w:tc>
          <w:tcPr>
            <w:tcW w:w="4282" w:type="dxa"/>
          </w:tcPr>
          <w:p w14:paraId="517F70F1"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0100</w:t>
            </w:r>
          </w:p>
        </w:tc>
      </w:tr>
      <w:tr w:rsidR="00086C94" w:rsidRPr="00AC286A" w14:paraId="6F78A70A" w14:textId="77777777" w:rsidTr="00D2291A">
        <w:trPr>
          <w:trHeight w:val="252"/>
        </w:trPr>
        <w:tc>
          <w:tcPr>
            <w:tcW w:w="4548" w:type="dxa"/>
          </w:tcPr>
          <w:p w14:paraId="63AA74DC"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Grado</w:t>
            </w:r>
          </w:p>
        </w:tc>
        <w:tc>
          <w:tcPr>
            <w:tcW w:w="4282" w:type="dxa"/>
          </w:tcPr>
          <w:p w14:paraId="1D520AE5"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22</w:t>
            </w:r>
          </w:p>
        </w:tc>
      </w:tr>
      <w:tr w:rsidR="00086C94" w:rsidRPr="00AC286A" w14:paraId="392F85D4" w14:textId="77777777" w:rsidTr="00D2291A">
        <w:trPr>
          <w:trHeight w:val="252"/>
        </w:trPr>
        <w:tc>
          <w:tcPr>
            <w:tcW w:w="4548" w:type="dxa"/>
          </w:tcPr>
          <w:p w14:paraId="02AD1F26"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N°. de Cargos</w:t>
            </w:r>
          </w:p>
        </w:tc>
        <w:tc>
          <w:tcPr>
            <w:tcW w:w="4282" w:type="dxa"/>
          </w:tcPr>
          <w:p w14:paraId="4690B9AA" w14:textId="77777777" w:rsidR="00086C94" w:rsidRPr="00AC286A" w:rsidRDefault="00086C94" w:rsidP="00D2291A">
            <w:pPr>
              <w:rPr>
                <w:rFonts w:ascii="Arial" w:hAnsi="Arial" w:cs="Arial"/>
                <w:color w:val="000000"/>
                <w:sz w:val="22"/>
                <w:szCs w:val="22"/>
              </w:rPr>
            </w:pPr>
            <w:r>
              <w:rPr>
                <w:rFonts w:ascii="Arial" w:hAnsi="Arial" w:cs="Arial"/>
                <w:color w:val="000000"/>
                <w:sz w:val="22"/>
                <w:szCs w:val="22"/>
              </w:rPr>
              <w:t>Seis</w:t>
            </w:r>
            <w:r w:rsidRPr="00AC286A">
              <w:rPr>
                <w:rFonts w:ascii="Arial" w:hAnsi="Arial" w:cs="Arial"/>
                <w:color w:val="000000"/>
                <w:sz w:val="22"/>
                <w:szCs w:val="22"/>
              </w:rPr>
              <w:t xml:space="preserve"> (</w:t>
            </w:r>
            <w:r>
              <w:rPr>
                <w:rFonts w:ascii="Arial" w:hAnsi="Arial" w:cs="Arial"/>
                <w:color w:val="000000"/>
                <w:sz w:val="22"/>
                <w:szCs w:val="22"/>
              </w:rPr>
              <w:t>6</w:t>
            </w:r>
            <w:r w:rsidRPr="00AC286A">
              <w:rPr>
                <w:rFonts w:ascii="Arial" w:hAnsi="Arial" w:cs="Arial"/>
                <w:color w:val="000000"/>
                <w:sz w:val="22"/>
                <w:szCs w:val="22"/>
              </w:rPr>
              <w:t>)</w:t>
            </w:r>
          </w:p>
        </w:tc>
      </w:tr>
      <w:tr w:rsidR="00086C94" w:rsidRPr="00AC286A" w14:paraId="1D56D399" w14:textId="77777777" w:rsidTr="00D2291A">
        <w:trPr>
          <w:trHeight w:val="252"/>
        </w:trPr>
        <w:tc>
          <w:tcPr>
            <w:tcW w:w="4548" w:type="dxa"/>
          </w:tcPr>
          <w:p w14:paraId="6F2DE30A"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 xml:space="preserve">Dependencia </w:t>
            </w:r>
          </w:p>
        </w:tc>
        <w:tc>
          <w:tcPr>
            <w:tcW w:w="4282" w:type="dxa"/>
          </w:tcPr>
          <w:p w14:paraId="4E6BEC58"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 xml:space="preserve">Dirección de Vivienda Rural </w:t>
            </w:r>
          </w:p>
        </w:tc>
      </w:tr>
      <w:tr w:rsidR="00086C94" w:rsidRPr="00AC286A" w14:paraId="4FDF75F4" w14:textId="77777777" w:rsidTr="00D2291A">
        <w:trPr>
          <w:trHeight w:val="73"/>
        </w:trPr>
        <w:tc>
          <w:tcPr>
            <w:tcW w:w="4548" w:type="dxa"/>
          </w:tcPr>
          <w:p w14:paraId="27005014"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Cargo del Jefe Inmediato</w:t>
            </w:r>
          </w:p>
        </w:tc>
        <w:tc>
          <w:tcPr>
            <w:tcW w:w="4282" w:type="dxa"/>
          </w:tcPr>
          <w:p w14:paraId="520CCB48"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Viceministro de Vivienda</w:t>
            </w:r>
          </w:p>
        </w:tc>
      </w:tr>
      <w:tr w:rsidR="00086C94" w:rsidRPr="00AC286A" w14:paraId="4B27306D" w14:textId="77777777" w:rsidTr="00D2291A">
        <w:trPr>
          <w:trHeight w:val="331"/>
        </w:trPr>
        <w:tc>
          <w:tcPr>
            <w:tcW w:w="0" w:type="auto"/>
            <w:gridSpan w:val="2"/>
          </w:tcPr>
          <w:p w14:paraId="4ABCE197" w14:textId="77777777" w:rsidR="00086C94" w:rsidRPr="00AC286A" w:rsidRDefault="00086C94" w:rsidP="00D2291A">
            <w:pPr>
              <w:jc w:val="center"/>
              <w:rPr>
                <w:rFonts w:ascii="Arial" w:hAnsi="Arial" w:cs="Arial"/>
                <w:b/>
                <w:color w:val="000000"/>
                <w:sz w:val="22"/>
                <w:szCs w:val="22"/>
              </w:rPr>
            </w:pPr>
            <w:r w:rsidRPr="00AC286A">
              <w:rPr>
                <w:rFonts w:ascii="Arial" w:hAnsi="Arial" w:cs="Arial"/>
                <w:b/>
                <w:color w:val="000000"/>
                <w:sz w:val="22"/>
                <w:szCs w:val="22"/>
              </w:rPr>
              <w:t>II. ÁREA FUNCIONAL: DIRECCIÓN DE VIVIENDA RURAL</w:t>
            </w:r>
          </w:p>
        </w:tc>
      </w:tr>
      <w:tr w:rsidR="00086C94" w:rsidRPr="00AC286A" w14:paraId="0ADD923E" w14:textId="77777777" w:rsidTr="00D2291A">
        <w:trPr>
          <w:trHeight w:val="63"/>
        </w:trPr>
        <w:tc>
          <w:tcPr>
            <w:tcW w:w="0" w:type="auto"/>
            <w:gridSpan w:val="2"/>
            <w:hideMark/>
          </w:tcPr>
          <w:p w14:paraId="3979A5E2"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III. PROPÓSITO PRINCIPAL</w:t>
            </w:r>
          </w:p>
        </w:tc>
      </w:tr>
      <w:tr w:rsidR="00086C94" w:rsidRPr="00E22C04" w14:paraId="3F0FCA3A" w14:textId="77777777" w:rsidTr="00D2291A">
        <w:trPr>
          <w:trHeight w:val="487"/>
        </w:trPr>
        <w:tc>
          <w:tcPr>
            <w:tcW w:w="0" w:type="auto"/>
            <w:gridSpan w:val="2"/>
          </w:tcPr>
          <w:p w14:paraId="713FFE68" w14:textId="77777777" w:rsidR="00086C94" w:rsidRPr="00E22C04" w:rsidRDefault="00086C94" w:rsidP="00D2291A">
            <w:pPr>
              <w:pStyle w:val="CUERPOTEXTO"/>
              <w:tabs>
                <w:tab w:val="clear" w:pos="510"/>
                <w:tab w:val="clear" w:pos="1134"/>
              </w:tabs>
              <w:spacing w:before="0" w:after="0" w:line="240" w:lineRule="auto"/>
              <w:ind w:firstLine="0"/>
              <w:rPr>
                <w:rFonts w:ascii="Arial" w:hAnsi="Arial" w:cs="Arial"/>
                <w:sz w:val="22"/>
                <w:szCs w:val="22"/>
              </w:rPr>
            </w:pPr>
            <w:r w:rsidRPr="00E22C04">
              <w:rPr>
                <w:rFonts w:ascii="Arial" w:hAnsi="Arial" w:cs="Arial"/>
                <w:sz w:val="22"/>
                <w:szCs w:val="22"/>
                <w:lang w:val="es-CO"/>
              </w:rPr>
              <w:t>Proponer el diseño, la formulación y la implementación de la política de vivienda rural y financiación de vivienda rural para el desarrollo de las políticas habitacionales rurales.</w:t>
            </w:r>
          </w:p>
        </w:tc>
      </w:tr>
      <w:tr w:rsidR="00086C94" w:rsidRPr="00E22C04" w14:paraId="048B0964" w14:textId="77777777" w:rsidTr="00D2291A">
        <w:trPr>
          <w:trHeight w:val="63"/>
        </w:trPr>
        <w:tc>
          <w:tcPr>
            <w:tcW w:w="0" w:type="auto"/>
            <w:gridSpan w:val="2"/>
            <w:hideMark/>
          </w:tcPr>
          <w:p w14:paraId="5BCDE304" w14:textId="77777777" w:rsidR="00086C94" w:rsidRPr="00E22C04" w:rsidRDefault="00086C94" w:rsidP="00D2291A">
            <w:pPr>
              <w:jc w:val="center"/>
              <w:rPr>
                <w:rFonts w:ascii="Arial" w:hAnsi="Arial" w:cs="Arial"/>
                <w:b/>
                <w:bCs/>
                <w:sz w:val="22"/>
                <w:szCs w:val="22"/>
              </w:rPr>
            </w:pPr>
            <w:r w:rsidRPr="00E22C04">
              <w:rPr>
                <w:rFonts w:ascii="Arial" w:hAnsi="Arial" w:cs="Arial"/>
                <w:b/>
                <w:bCs/>
                <w:sz w:val="22"/>
                <w:szCs w:val="22"/>
              </w:rPr>
              <w:t>IV. DESCRIPCIÓN DE LAS FUNCIONES ESENCIALES</w:t>
            </w:r>
          </w:p>
        </w:tc>
      </w:tr>
      <w:tr w:rsidR="00086C94" w:rsidRPr="00E22C04" w14:paraId="7EFA8962" w14:textId="77777777" w:rsidTr="00D2291A">
        <w:trPr>
          <w:trHeight w:val="63"/>
        </w:trPr>
        <w:tc>
          <w:tcPr>
            <w:tcW w:w="0" w:type="auto"/>
            <w:gridSpan w:val="2"/>
          </w:tcPr>
          <w:p w14:paraId="64F3FB3F" w14:textId="77777777" w:rsidR="00086C94" w:rsidRPr="00E22C04"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rPr>
            </w:pPr>
            <w:r w:rsidRPr="00886205">
              <w:rPr>
                <w:rFonts w:ascii="Arial" w:hAnsi="Arial" w:cs="Arial"/>
                <w:sz w:val="22"/>
                <w:szCs w:val="22"/>
              </w:rPr>
              <w:t xml:space="preserve">Diseñar la política pública de vivienda rural, así como los demás instrumentos para su desarrollo y </w:t>
            </w:r>
            <w:r>
              <w:rPr>
                <w:rFonts w:ascii="Arial" w:hAnsi="Arial" w:cs="Arial"/>
                <w:sz w:val="22"/>
                <w:szCs w:val="22"/>
              </w:rPr>
              <w:t>fi</w:t>
            </w:r>
            <w:r w:rsidRPr="00886205">
              <w:rPr>
                <w:rFonts w:ascii="Arial" w:hAnsi="Arial" w:cs="Arial"/>
                <w:sz w:val="22"/>
                <w:szCs w:val="22"/>
              </w:rPr>
              <w:t xml:space="preserve">nanciación y asesorar su implementación, articulación sectorial, así como hacer seguimiento de </w:t>
            </w:r>
            <w:proofErr w:type="gramStart"/>
            <w:r w:rsidRPr="00886205">
              <w:rPr>
                <w:rFonts w:ascii="Arial" w:hAnsi="Arial" w:cs="Arial"/>
                <w:sz w:val="22"/>
                <w:szCs w:val="22"/>
              </w:rPr>
              <w:t>la misma</w:t>
            </w:r>
            <w:proofErr w:type="gramEnd"/>
            <w:r w:rsidRPr="00886205">
              <w:rPr>
                <w:rFonts w:ascii="Arial" w:hAnsi="Arial" w:cs="Arial"/>
                <w:sz w:val="22"/>
                <w:szCs w:val="22"/>
              </w:rPr>
              <w:t>.</w:t>
            </w:r>
          </w:p>
        </w:tc>
      </w:tr>
      <w:tr w:rsidR="00086C94" w:rsidRPr="00E22C04" w14:paraId="6F9EE522" w14:textId="77777777" w:rsidTr="00D2291A">
        <w:trPr>
          <w:trHeight w:val="63"/>
        </w:trPr>
        <w:tc>
          <w:tcPr>
            <w:tcW w:w="0" w:type="auto"/>
            <w:gridSpan w:val="2"/>
          </w:tcPr>
          <w:p w14:paraId="6C756B36" w14:textId="77777777" w:rsidR="00086C94" w:rsidRPr="00E22C04"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rPr>
            </w:pPr>
            <w:r w:rsidRPr="00C2403C">
              <w:rPr>
                <w:rFonts w:ascii="Arial" w:hAnsi="Arial" w:cs="Arial"/>
                <w:sz w:val="22"/>
                <w:szCs w:val="22"/>
              </w:rPr>
              <w:t>Apoyar técnicamente al Fondo Nacional de Vivienda (Fonvivienda), en la ejecución de la política pública de vivienda rural en los términos del Decreto-ley 555 de 2003 y del parágrafo único del artículo 255 de la Ley 1955 de 2019.</w:t>
            </w:r>
          </w:p>
        </w:tc>
      </w:tr>
      <w:tr w:rsidR="00086C94" w:rsidRPr="00AC286A" w14:paraId="6DA4A381" w14:textId="77777777" w:rsidTr="00D2291A">
        <w:trPr>
          <w:trHeight w:val="63"/>
        </w:trPr>
        <w:tc>
          <w:tcPr>
            <w:tcW w:w="0" w:type="auto"/>
            <w:gridSpan w:val="2"/>
          </w:tcPr>
          <w:p w14:paraId="3DC9468F" w14:textId="77777777" w:rsidR="00086C94" w:rsidRPr="00AC286A"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rPr>
            </w:pPr>
            <w:r w:rsidRPr="00C2403C">
              <w:rPr>
                <w:rFonts w:ascii="Arial" w:hAnsi="Arial" w:cs="Arial"/>
                <w:sz w:val="22"/>
                <w:szCs w:val="22"/>
              </w:rPr>
              <w:t>Establecer los criterios técnicos para la formulación de la normativa relacionada con la vivienda rural.</w:t>
            </w:r>
          </w:p>
        </w:tc>
      </w:tr>
      <w:tr w:rsidR="00086C94" w:rsidRPr="00AC286A" w14:paraId="7EF67D4D" w14:textId="77777777" w:rsidTr="00D2291A">
        <w:trPr>
          <w:trHeight w:val="63"/>
        </w:trPr>
        <w:tc>
          <w:tcPr>
            <w:tcW w:w="0" w:type="auto"/>
            <w:gridSpan w:val="2"/>
          </w:tcPr>
          <w:p w14:paraId="6021779C" w14:textId="77777777" w:rsidR="00086C94" w:rsidRPr="00AC286A"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rPr>
            </w:pPr>
            <w:r w:rsidRPr="00C2403C">
              <w:rPr>
                <w:rFonts w:ascii="Arial" w:hAnsi="Arial" w:cs="Arial"/>
                <w:sz w:val="22"/>
                <w:szCs w:val="22"/>
              </w:rPr>
              <w:t xml:space="preserve">Diseñar estrategias tendientes a la creación de mecanismos de acceso y </w:t>
            </w:r>
            <w:r>
              <w:rPr>
                <w:rFonts w:ascii="Arial" w:hAnsi="Arial" w:cs="Arial"/>
                <w:sz w:val="22"/>
                <w:szCs w:val="22"/>
              </w:rPr>
              <w:t>fi</w:t>
            </w:r>
            <w:r w:rsidRPr="00C2403C">
              <w:rPr>
                <w:rFonts w:ascii="Arial" w:hAnsi="Arial" w:cs="Arial"/>
                <w:sz w:val="22"/>
                <w:szCs w:val="22"/>
              </w:rPr>
              <w:t>nanciación de vivienda rural en todo el territorio nacional.</w:t>
            </w:r>
          </w:p>
        </w:tc>
      </w:tr>
      <w:tr w:rsidR="00086C94" w:rsidRPr="00AC286A" w14:paraId="02708C83" w14:textId="77777777" w:rsidTr="00D2291A">
        <w:trPr>
          <w:trHeight w:val="63"/>
        </w:trPr>
        <w:tc>
          <w:tcPr>
            <w:tcW w:w="0" w:type="auto"/>
            <w:gridSpan w:val="2"/>
          </w:tcPr>
          <w:p w14:paraId="5131E6D0" w14:textId="77777777" w:rsidR="00086C94" w:rsidRPr="00AC286A"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rPr>
            </w:pPr>
            <w:r w:rsidRPr="00C2403C">
              <w:rPr>
                <w:rFonts w:ascii="Arial" w:hAnsi="Arial" w:cs="Arial"/>
                <w:sz w:val="22"/>
                <w:szCs w:val="22"/>
              </w:rPr>
              <w:t>Orientar a las entidades territoriales, organizaciones sociales y demás formas asociativas de la sociedad civil para el diseño y seguimiento a la implementación de la política pública de vivienda rural.</w:t>
            </w:r>
          </w:p>
        </w:tc>
      </w:tr>
      <w:tr w:rsidR="00086C94" w:rsidRPr="00AC286A" w14:paraId="389645CF" w14:textId="77777777" w:rsidTr="00D2291A">
        <w:trPr>
          <w:trHeight w:val="63"/>
        </w:trPr>
        <w:tc>
          <w:tcPr>
            <w:tcW w:w="0" w:type="auto"/>
            <w:gridSpan w:val="2"/>
          </w:tcPr>
          <w:p w14:paraId="32CB33FD" w14:textId="77777777" w:rsidR="00086C94" w:rsidRPr="00AC286A"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rPr>
            </w:pPr>
            <w:r w:rsidRPr="00C2403C">
              <w:rPr>
                <w:rFonts w:ascii="Arial" w:hAnsi="Arial" w:cs="Arial"/>
                <w:sz w:val="22"/>
                <w:szCs w:val="22"/>
              </w:rPr>
              <w:t>Promover alianzas estratégicas entre los actores públicos y privados en el marco de la vivienda rural en Colombia, para la implementación de las políticas, planes, programas y proyectos de vivienda rural.</w:t>
            </w:r>
          </w:p>
        </w:tc>
      </w:tr>
      <w:tr w:rsidR="00086C94" w:rsidRPr="00AC286A" w14:paraId="53902923" w14:textId="77777777" w:rsidTr="00D2291A">
        <w:trPr>
          <w:trHeight w:val="63"/>
        </w:trPr>
        <w:tc>
          <w:tcPr>
            <w:tcW w:w="0" w:type="auto"/>
            <w:gridSpan w:val="2"/>
          </w:tcPr>
          <w:p w14:paraId="7800D8F5" w14:textId="77777777" w:rsidR="00086C94" w:rsidRPr="00AC286A"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lang w:val="es-MX"/>
              </w:rPr>
            </w:pPr>
            <w:r w:rsidRPr="004C44BB">
              <w:rPr>
                <w:rFonts w:ascii="Arial" w:hAnsi="Arial" w:cs="Arial"/>
                <w:sz w:val="22"/>
                <w:szCs w:val="22"/>
                <w:lang w:val="es-MX"/>
              </w:rPr>
              <w:t>C</w:t>
            </w:r>
            <w:proofErr w:type="spellStart"/>
            <w:r w:rsidRPr="004C44BB">
              <w:rPr>
                <w:rFonts w:ascii="Arial" w:hAnsi="Arial" w:cs="Arial"/>
                <w:sz w:val="22"/>
                <w:szCs w:val="22"/>
              </w:rPr>
              <w:t>oordinar</w:t>
            </w:r>
            <w:proofErr w:type="spellEnd"/>
            <w:r w:rsidRPr="004C44BB">
              <w:rPr>
                <w:rFonts w:ascii="Arial" w:hAnsi="Arial" w:cs="Arial"/>
                <w:sz w:val="22"/>
                <w:szCs w:val="22"/>
              </w:rPr>
              <w:t xml:space="preserve"> con las demás dependencias del Ministerio y de Fonvivienda la gestión </w:t>
            </w:r>
            <w:r w:rsidRPr="004C44BB">
              <w:rPr>
                <w:rFonts w:ascii="Arial" w:hAnsi="Arial" w:cs="Arial"/>
                <w:sz w:val="22"/>
                <w:szCs w:val="22"/>
                <w:lang w:val="es-MX"/>
              </w:rPr>
              <w:t xml:space="preserve">estratégica y presupuestal de los recursos de la Nación para </w:t>
            </w:r>
            <w:r>
              <w:rPr>
                <w:rFonts w:ascii="Arial" w:hAnsi="Arial" w:cs="Arial"/>
                <w:sz w:val="22"/>
                <w:szCs w:val="22"/>
                <w:lang w:val="es-MX"/>
              </w:rPr>
              <w:t xml:space="preserve">la </w:t>
            </w:r>
            <w:r w:rsidRPr="004C44BB">
              <w:rPr>
                <w:rFonts w:ascii="Arial" w:hAnsi="Arial" w:cs="Arial"/>
                <w:sz w:val="22"/>
                <w:szCs w:val="22"/>
                <w:lang w:val="es-MX"/>
              </w:rPr>
              <w:t>vivienda</w:t>
            </w:r>
            <w:r>
              <w:rPr>
                <w:rFonts w:ascii="Arial" w:hAnsi="Arial" w:cs="Arial"/>
                <w:sz w:val="22"/>
                <w:szCs w:val="22"/>
                <w:lang w:val="es-MX"/>
              </w:rPr>
              <w:t xml:space="preserve"> rural</w:t>
            </w:r>
            <w:r w:rsidRPr="004C44BB">
              <w:rPr>
                <w:rFonts w:ascii="Arial" w:hAnsi="Arial" w:cs="Arial"/>
                <w:sz w:val="22"/>
                <w:szCs w:val="22"/>
                <w:lang w:val="es-MX"/>
              </w:rPr>
              <w:t xml:space="preserve"> y </w:t>
            </w:r>
            <w:r>
              <w:rPr>
                <w:rFonts w:ascii="Arial" w:hAnsi="Arial" w:cs="Arial"/>
                <w:sz w:val="22"/>
                <w:szCs w:val="22"/>
                <w:lang w:val="es-MX"/>
              </w:rPr>
              <w:t xml:space="preserve">la </w:t>
            </w:r>
            <w:r w:rsidRPr="004C44BB">
              <w:rPr>
                <w:rFonts w:ascii="Arial" w:hAnsi="Arial" w:cs="Arial"/>
                <w:sz w:val="22"/>
                <w:szCs w:val="22"/>
                <w:lang w:val="es-MX"/>
              </w:rPr>
              <w:t>financiación de vivienda</w:t>
            </w:r>
            <w:r>
              <w:rPr>
                <w:rFonts w:ascii="Arial" w:hAnsi="Arial" w:cs="Arial"/>
                <w:sz w:val="22"/>
                <w:szCs w:val="22"/>
                <w:lang w:val="es-MX"/>
              </w:rPr>
              <w:t xml:space="preserve"> rural</w:t>
            </w:r>
            <w:r w:rsidRPr="004C44BB">
              <w:rPr>
                <w:rFonts w:ascii="Arial" w:hAnsi="Arial" w:cs="Arial"/>
                <w:sz w:val="22"/>
                <w:szCs w:val="22"/>
                <w:lang w:val="es-MX"/>
              </w:rPr>
              <w:t xml:space="preserve">. </w:t>
            </w:r>
          </w:p>
        </w:tc>
      </w:tr>
      <w:tr w:rsidR="00086C94" w:rsidRPr="00D2291A" w14:paraId="422CFD16" w14:textId="77777777" w:rsidTr="00D2291A">
        <w:trPr>
          <w:trHeight w:val="63"/>
        </w:trPr>
        <w:tc>
          <w:tcPr>
            <w:tcW w:w="0" w:type="auto"/>
            <w:gridSpan w:val="2"/>
          </w:tcPr>
          <w:p w14:paraId="5C87008D" w14:textId="77777777" w:rsidR="00086C94" w:rsidRPr="00D2291A" w:rsidRDefault="00086C94" w:rsidP="00086C94">
            <w:pPr>
              <w:pStyle w:val="Prrafodelista"/>
              <w:numPr>
                <w:ilvl w:val="0"/>
                <w:numId w:val="18"/>
              </w:numPr>
              <w:contextualSpacing/>
              <w:jc w:val="both"/>
              <w:rPr>
                <w:rFonts w:ascii="Arial" w:hAnsi="Arial" w:cs="Arial"/>
                <w:color w:val="000000"/>
                <w:sz w:val="22"/>
                <w:szCs w:val="22"/>
              </w:rPr>
            </w:pPr>
            <w:r w:rsidRPr="004C44BB">
              <w:rPr>
                <w:rFonts w:ascii="Arial" w:hAnsi="Arial" w:cs="Arial"/>
                <w:sz w:val="22"/>
                <w:szCs w:val="22"/>
                <w:lang w:val="es-MX"/>
              </w:rPr>
              <w:t>Hacer seguimiento a la ejecució</w:t>
            </w:r>
            <w:r>
              <w:rPr>
                <w:rFonts w:ascii="Arial" w:hAnsi="Arial" w:cs="Arial"/>
                <w:sz w:val="22"/>
                <w:szCs w:val="22"/>
                <w:lang w:val="es-MX"/>
              </w:rPr>
              <w:t xml:space="preserve">n de los recursos de la Nación destinados para la </w:t>
            </w:r>
            <w:r w:rsidRPr="004C44BB">
              <w:rPr>
                <w:rFonts w:ascii="Arial" w:hAnsi="Arial" w:cs="Arial"/>
                <w:sz w:val="22"/>
                <w:szCs w:val="22"/>
                <w:lang w:val="es-MX"/>
              </w:rPr>
              <w:t xml:space="preserve">vivienda </w:t>
            </w:r>
            <w:r>
              <w:rPr>
                <w:rFonts w:ascii="Arial" w:hAnsi="Arial" w:cs="Arial"/>
                <w:sz w:val="22"/>
                <w:szCs w:val="22"/>
                <w:lang w:val="es-MX"/>
              </w:rPr>
              <w:t xml:space="preserve">rural </w:t>
            </w:r>
            <w:r w:rsidRPr="004C44BB">
              <w:rPr>
                <w:rFonts w:ascii="Arial" w:hAnsi="Arial" w:cs="Arial"/>
                <w:sz w:val="22"/>
                <w:szCs w:val="22"/>
                <w:lang w:val="es-MX"/>
              </w:rPr>
              <w:t>y financiación de vivienda</w:t>
            </w:r>
            <w:r>
              <w:rPr>
                <w:rFonts w:ascii="Arial" w:hAnsi="Arial" w:cs="Arial"/>
                <w:sz w:val="22"/>
                <w:szCs w:val="22"/>
                <w:lang w:val="es-MX"/>
              </w:rPr>
              <w:t xml:space="preserve"> rural</w:t>
            </w:r>
            <w:r w:rsidRPr="004C44BB">
              <w:rPr>
                <w:rFonts w:ascii="Arial" w:hAnsi="Arial" w:cs="Arial"/>
                <w:sz w:val="22"/>
                <w:szCs w:val="22"/>
                <w:lang w:val="es-MX"/>
              </w:rPr>
              <w:t xml:space="preserve">. </w:t>
            </w:r>
          </w:p>
        </w:tc>
      </w:tr>
      <w:tr w:rsidR="00086C94" w:rsidRPr="00AC286A" w14:paraId="42DDA77C" w14:textId="77777777" w:rsidTr="00D2291A">
        <w:trPr>
          <w:trHeight w:val="63"/>
        </w:trPr>
        <w:tc>
          <w:tcPr>
            <w:tcW w:w="0" w:type="auto"/>
            <w:gridSpan w:val="2"/>
          </w:tcPr>
          <w:p w14:paraId="52F602FE" w14:textId="77777777" w:rsidR="00086C94" w:rsidRPr="00AC286A"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rPr>
            </w:pPr>
            <w:r w:rsidRPr="004C44BB">
              <w:rPr>
                <w:rFonts w:ascii="Arial" w:hAnsi="Arial" w:cs="Arial"/>
                <w:sz w:val="22"/>
                <w:szCs w:val="22"/>
                <w:lang w:val="es-MX" w:eastAsia="es-CO"/>
              </w:rPr>
              <w:t>Orientar</w:t>
            </w:r>
            <w:r w:rsidRPr="004C44BB">
              <w:rPr>
                <w:rFonts w:ascii="Arial" w:hAnsi="Arial" w:cs="Arial"/>
                <w:sz w:val="22"/>
                <w:szCs w:val="22"/>
                <w:lang w:val="es-CO" w:eastAsia="es-CO"/>
              </w:rPr>
              <w:t xml:space="preserve"> el desarrollo y uso de materiales alternativos y de técnicas constructivas de uso tradicional</w:t>
            </w:r>
            <w:r>
              <w:rPr>
                <w:rFonts w:ascii="Arial" w:hAnsi="Arial" w:cs="Arial"/>
                <w:sz w:val="22"/>
                <w:szCs w:val="22"/>
                <w:lang w:val="es-CO" w:eastAsia="es-CO"/>
              </w:rPr>
              <w:t xml:space="preserve"> en los proyectos de vivienda rural</w:t>
            </w:r>
            <w:r w:rsidRPr="004C44BB">
              <w:rPr>
                <w:rFonts w:ascii="Arial" w:hAnsi="Arial" w:cs="Arial"/>
                <w:sz w:val="22"/>
                <w:szCs w:val="22"/>
                <w:lang w:val="es-CO" w:eastAsia="es-CO"/>
              </w:rPr>
              <w:t>.</w:t>
            </w:r>
          </w:p>
        </w:tc>
      </w:tr>
      <w:tr w:rsidR="00086C94" w:rsidRPr="00D2291A" w14:paraId="5D076DB9" w14:textId="77777777" w:rsidTr="00D2291A">
        <w:trPr>
          <w:trHeight w:val="63"/>
        </w:trPr>
        <w:tc>
          <w:tcPr>
            <w:tcW w:w="0" w:type="auto"/>
            <w:gridSpan w:val="2"/>
          </w:tcPr>
          <w:p w14:paraId="4C6F1863" w14:textId="77777777" w:rsidR="00086C94" w:rsidRPr="00D2291A" w:rsidRDefault="00086C94" w:rsidP="00086C94">
            <w:pPr>
              <w:pStyle w:val="Prrafodelista"/>
              <w:numPr>
                <w:ilvl w:val="0"/>
                <w:numId w:val="18"/>
              </w:numPr>
              <w:contextualSpacing/>
              <w:jc w:val="both"/>
              <w:rPr>
                <w:rFonts w:ascii="Arial" w:hAnsi="Arial" w:cs="Arial"/>
                <w:color w:val="000000"/>
                <w:sz w:val="22"/>
                <w:szCs w:val="22"/>
              </w:rPr>
            </w:pPr>
            <w:r w:rsidRPr="004C44BB">
              <w:rPr>
                <w:rFonts w:ascii="Arial" w:hAnsi="Arial" w:cs="Arial"/>
                <w:sz w:val="22"/>
                <w:szCs w:val="22"/>
              </w:rPr>
              <w:t>Desarrollar</w:t>
            </w:r>
            <w:r w:rsidRPr="004C44BB">
              <w:rPr>
                <w:rFonts w:ascii="Arial" w:hAnsi="Arial" w:cs="Arial"/>
                <w:sz w:val="22"/>
                <w:szCs w:val="22"/>
                <w:lang w:val="es-CO"/>
              </w:rPr>
              <w:t xml:space="preserve"> instrumentos normativos, procesos, procedimientos y estrategias para impulsar, procesos de titulación de la propiedad en predios fiscales.</w:t>
            </w:r>
          </w:p>
        </w:tc>
      </w:tr>
      <w:tr w:rsidR="00086C94" w:rsidRPr="00AC286A" w14:paraId="58B4D0FA" w14:textId="77777777" w:rsidTr="00D2291A">
        <w:trPr>
          <w:trHeight w:val="63"/>
        </w:trPr>
        <w:tc>
          <w:tcPr>
            <w:tcW w:w="0" w:type="auto"/>
            <w:gridSpan w:val="2"/>
          </w:tcPr>
          <w:p w14:paraId="0109314C" w14:textId="77777777" w:rsidR="00086C94" w:rsidRPr="00AC286A" w:rsidRDefault="00086C94" w:rsidP="00086C94">
            <w:pPr>
              <w:pStyle w:val="Prrafodelista"/>
              <w:numPr>
                <w:ilvl w:val="0"/>
                <w:numId w:val="18"/>
              </w:numPr>
              <w:contextualSpacing/>
              <w:jc w:val="both"/>
              <w:rPr>
                <w:rFonts w:ascii="Arial" w:hAnsi="Arial" w:cs="Arial"/>
                <w:sz w:val="22"/>
                <w:szCs w:val="22"/>
              </w:rPr>
            </w:pPr>
            <w:r w:rsidRPr="004C44BB">
              <w:rPr>
                <w:rFonts w:ascii="Arial" w:hAnsi="Arial" w:cs="Arial"/>
                <w:sz w:val="22"/>
                <w:szCs w:val="22"/>
              </w:rPr>
              <w:t xml:space="preserve">Consolidar y presentar los informes de gestión requeridos por el despacho del </w:t>
            </w:r>
            <w:proofErr w:type="gramStart"/>
            <w:r w:rsidRPr="004C44BB">
              <w:rPr>
                <w:rFonts w:ascii="Arial" w:hAnsi="Arial" w:cs="Arial"/>
                <w:sz w:val="22"/>
                <w:szCs w:val="22"/>
              </w:rPr>
              <w:t>Ministro</w:t>
            </w:r>
            <w:proofErr w:type="gramEnd"/>
            <w:r w:rsidRPr="004C44BB">
              <w:rPr>
                <w:rFonts w:ascii="Arial" w:hAnsi="Arial" w:cs="Arial"/>
                <w:sz w:val="22"/>
                <w:szCs w:val="22"/>
              </w:rPr>
              <w:t>, organismos del Estado y demás agentes externos.</w:t>
            </w:r>
          </w:p>
        </w:tc>
      </w:tr>
      <w:tr w:rsidR="00086C94" w:rsidRPr="00AC286A" w14:paraId="4A86717E" w14:textId="77777777" w:rsidTr="00D2291A">
        <w:trPr>
          <w:trHeight w:val="63"/>
        </w:trPr>
        <w:tc>
          <w:tcPr>
            <w:tcW w:w="0" w:type="auto"/>
            <w:gridSpan w:val="2"/>
          </w:tcPr>
          <w:p w14:paraId="2BC1F2A5" w14:textId="77777777" w:rsidR="00086C94" w:rsidRPr="00AC286A"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rPr>
            </w:pPr>
            <w:r w:rsidRPr="004C44BB">
              <w:rPr>
                <w:rFonts w:ascii="Arial" w:hAnsi="Arial" w:cs="Arial"/>
                <w:sz w:val="22"/>
                <w:szCs w:val="22"/>
              </w:rPr>
              <w:t>Revisar y suscribir los conceptos que deba expedir la Dirección sobre los temas de su competencia.</w:t>
            </w:r>
          </w:p>
        </w:tc>
      </w:tr>
      <w:tr w:rsidR="00086C94" w:rsidRPr="00AC286A" w14:paraId="3F6620D6" w14:textId="77777777" w:rsidTr="00D2291A">
        <w:trPr>
          <w:trHeight w:val="63"/>
        </w:trPr>
        <w:tc>
          <w:tcPr>
            <w:tcW w:w="0" w:type="auto"/>
            <w:gridSpan w:val="2"/>
          </w:tcPr>
          <w:p w14:paraId="22BCC88A" w14:textId="77777777" w:rsidR="00086C94" w:rsidRPr="00AC286A"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rPr>
            </w:pPr>
            <w:r w:rsidRPr="004C44BB">
              <w:rPr>
                <w:rFonts w:ascii="Arial" w:hAnsi="Arial" w:cs="Arial"/>
                <w:sz w:val="22"/>
                <w:szCs w:val="22"/>
              </w:rPr>
              <w:t>Aplicar, en relación con las funciones a su cargo, la política de información y gestión del conocimiento del Ministerio.</w:t>
            </w:r>
          </w:p>
        </w:tc>
      </w:tr>
      <w:tr w:rsidR="00086C94" w:rsidRPr="00AC286A" w14:paraId="32B27E77" w14:textId="77777777" w:rsidTr="00D2291A">
        <w:trPr>
          <w:trHeight w:val="63"/>
        </w:trPr>
        <w:tc>
          <w:tcPr>
            <w:tcW w:w="0" w:type="auto"/>
            <w:gridSpan w:val="2"/>
          </w:tcPr>
          <w:p w14:paraId="4C068F41" w14:textId="77777777" w:rsidR="00086C94" w:rsidRPr="00AC286A"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rPr>
            </w:pPr>
            <w:r w:rsidRPr="004C44BB">
              <w:rPr>
                <w:rFonts w:ascii="Arial" w:hAnsi="Arial" w:cs="Arial"/>
                <w:sz w:val="22"/>
                <w:szCs w:val="22"/>
              </w:rPr>
              <w:t>Aplicar prácticas y sistemas de seguimiento y evaluación, que permitan la medición de la gestión institucional de acuerdo con la planeación de la entidad, en relación con las funciones a su cargo.</w:t>
            </w:r>
            <w:r w:rsidRPr="004C44BB">
              <w:rPr>
                <w:rFonts w:ascii="Arial" w:hAnsi="Arial" w:cs="Arial"/>
                <w:sz w:val="22"/>
                <w:szCs w:val="22"/>
              </w:rPr>
              <w:tab/>
            </w:r>
          </w:p>
        </w:tc>
      </w:tr>
      <w:tr w:rsidR="00086C94" w:rsidRPr="00AC286A" w14:paraId="18C4B773" w14:textId="77777777" w:rsidTr="00D2291A">
        <w:trPr>
          <w:trHeight w:val="63"/>
        </w:trPr>
        <w:tc>
          <w:tcPr>
            <w:tcW w:w="0" w:type="auto"/>
            <w:gridSpan w:val="2"/>
          </w:tcPr>
          <w:p w14:paraId="04AA6A82" w14:textId="77777777" w:rsidR="00086C94" w:rsidRPr="00AC286A" w:rsidRDefault="00086C94" w:rsidP="00086C94">
            <w:pPr>
              <w:pStyle w:val="CUERPOTEXTO"/>
              <w:numPr>
                <w:ilvl w:val="0"/>
                <w:numId w:val="18"/>
              </w:numPr>
              <w:tabs>
                <w:tab w:val="clear" w:pos="510"/>
                <w:tab w:val="clear" w:pos="1134"/>
              </w:tabs>
              <w:spacing w:before="0" w:after="0" w:line="240" w:lineRule="auto"/>
              <w:rPr>
                <w:rFonts w:ascii="Arial" w:hAnsi="Arial" w:cs="Arial"/>
                <w:sz w:val="22"/>
                <w:szCs w:val="22"/>
              </w:rPr>
            </w:pPr>
            <w:r w:rsidRPr="00AC286A">
              <w:rPr>
                <w:rFonts w:ascii="Arial" w:hAnsi="Arial" w:cs="Arial"/>
                <w:sz w:val="22"/>
                <w:szCs w:val="22"/>
              </w:rPr>
              <w:t>Implementar metodologías de análisis de riesgos y diseño de controles en relación con las funciones a su cargo.</w:t>
            </w:r>
          </w:p>
        </w:tc>
      </w:tr>
      <w:tr w:rsidR="00086C94" w:rsidRPr="00AC286A" w14:paraId="1DC5685D" w14:textId="77777777" w:rsidTr="00D2291A">
        <w:trPr>
          <w:trHeight w:val="283"/>
        </w:trPr>
        <w:tc>
          <w:tcPr>
            <w:tcW w:w="0" w:type="auto"/>
            <w:gridSpan w:val="2"/>
          </w:tcPr>
          <w:p w14:paraId="4DBE6F6C" w14:textId="77777777" w:rsidR="00086C94" w:rsidRPr="00AC286A" w:rsidRDefault="00086C94" w:rsidP="00086C94">
            <w:pPr>
              <w:pStyle w:val="Prrafodelista"/>
              <w:numPr>
                <w:ilvl w:val="0"/>
                <w:numId w:val="18"/>
              </w:numPr>
              <w:contextualSpacing/>
              <w:jc w:val="both"/>
              <w:rPr>
                <w:rFonts w:ascii="Arial" w:hAnsi="Arial" w:cs="Arial"/>
                <w:bCs/>
                <w:sz w:val="22"/>
                <w:szCs w:val="22"/>
              </w:rPr>
            </w:pPr>
            <w:r w:rsidRPr="00AC286A">
              <w:rPr>
                <w:rFonts w:ascii="Arial" w:hAnsi="Arial" w:cs="Arial"/>
                <w:bCs/>
                <w:sz w:val="22"/>
                <w:szCs w:val="22"/>
              </w:rPr>
              <w:lastRenderedPageBreak/>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086C94" w:rsidRPr="00AC286A" w14:paraId="210CB4DD" w14:textId="77777777" w:rsidTr="00D2291A">
        <w:trPr>
          <w:trHeight w:val="283"/>
        </w:trPr>
        <w:tc>
          <w:tcPr>
            <w:tcW w:w="0" w:type="auto"/>
            <w:gridSpan w:val="2"/>
          </w:tcPr>
          <w:p w14:paraId="3941815E" w14:textId="77777777" w:rsidR="00086C94" w:rsidRPr="00AC286A" w:rsidRDefault="00086C94" w:rsidP="00086C94">
            <w:pPr>
              <w:pStyle w:val="Prrafodelista"/>
              <w:numPr>
                <w:ilvl w:val="0"/>
                <w:numId w:val="18"/>
              </w:numPr>
              <w:contextualSpacing/>
              <w:jc w:val="both"/>
              <w:rPr>
                <w:rFonts w:ascii="Arial" w:hAnsi="Arial" w:cs="Arial"/>
                <w:bCs/>
                <w:sz w:val="22"/>
                <w:szCs w:val="22"/>
              </w:rPr>
            </w:pPr>
            <w:r w:rsidRPr="00AC286A">
              <w:rPr>
                <w:rFonts w:ascii="Arial" w:hAnsi="Arial" w:cs="Arial"/>
                <w:bCs/>
                <w:sz w:val="22"/>
                <w:szCs w:val="22"/>
              </w:rPr>
              <w:t>Las demás funciones que le sean asignadas por su jefe inmediato y que estén acordes con la naturaleza del cargo y el área de desempeño.</w:t>
            </w:r>
          </w:p>
        </w:tc>
      </w:tr>
      <w:tr w:rsidR="00086C94" w:rsidRPr="00AC286A" w14:paraId="696A17B9" w14:textId="77777777" w:rsidTr="00D2291A">
        <w:trPr>
          <w:trHeight w:val="111"/>
        </w:trPr>
        <w:tc>
          <w:tcPr>
            <w:tcW w:w="0" w:type="auto"/>
            <w:gridSpan w:val="2"/>
            <w:hideMark/>
          </w:tcPr>
          <w:p w14:paraId="7F834139"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 CONOCIMIENTOS BÁSICOS O ESENCIALES</w:t>
            </w:r>
          </w:p>
        </w:tc>
      </w:tr>
      <w:tr w:rsidR="00086C94" w:rsidRPr="00AC286A" w14:paraId="2D513349" w14:textId="77777777" w:rsidTr="00D2291A">
        <w:trPr>
          <w:trHeight w:val="1084"/>
        </w:trPr>
        <w:tc>
          <w:tcPr>
            <w:tcW w:w="4548" w:type="dxa"/>
          </w:tcPr>
          <w:p w14:paraId="261D0354" w14:textId="77777777" w:rsidR="00086C94" w:rsidRPr="00AC286A" w:rsidRDefault="00086C94" w:rsidP="00086C94">
            <w:pPr>
              <w:numPr>
                <w:ilvl w:val="0"/>
                <w:numId w:val="2"/>
              </w:numPr>
              <w:ind w:right="294"/>
              <w:jc w:val="both"/>
              <w:rPr>
                <w:rFonts w:ascii="Arial" w:hAnsi="Arial" w:cs="Arial"/>
                <w:sz w:val="22"/>
                <w:szCs w:val="22"/>
              </w:rPr>
            </w:pPr>
            <w:r w:rsidRPr="00AC286A">
              <w:rPr>
                <w:rFonts w:ascii="Arial" w:hAnsi="Arial" w:cs="Arial"/>
                <w:sz w:val="22"/>
                <w:szCs w:val="22"/>
              </w:rPr>
              <w:t>Política y reglamentación del sector vivienda y del sistema nacional habitacional.</w:t>
            </w:r>
          </w:p>
          <w:p w14:paraId="42156F4E" w14:textId="77777777" w:rsidR="00086C94" w:rsidRPr="00AC286A" w:rsidRDefault="00086C94" w:rsidP="00086C94">
            <w:pPr>
              <w:numPr>
                <w:ilvl w:val="0"/>
                <w:numId w:val="2"/>
              </w:numPr>
              <w:ind w:right="294"/>
              <w:jc w:val="both"/>
              <w:rPr>
                <w:rFonts w:ascii="Arial" w:hAnsi="Arial" w:cs="Arial"/>
                <w:sz w:val="22"/>
                <w:szCs w:val="22"/>
              </w:rPr>
            </w:pPr>
            <w:r w:rsidRPr="00AC286A">
              <w:rPr>
                <w:rFonts w:ascii="Arial" w:hAnsi="Arial" w:cs="Arial"/>
                <w:sz w:val="22"/>
                <w:szCs w:val="22"/>
              </w:rPr>
              <w:t xml:space="preserve">Plan Nacional de Desarrollo. </w:t>
            </w:r>
          </w:p>
          <w:p w14:paraId="4B5BC93E" w14:textId="77777777" w:rsidR="00086C94" w:rsidRPr="00AC286A" w:rsidRDefault="00086C94" w:rsidP="00086C94">
            <w:pPr>
              <w:numPr>
                <w:ilvl w:val="0"/>
                <w:numId w:val="2"/>
              </w:numPr>
              <w:ind w:right="294"/>
              <w:jc w:val="both"/>
              <w:rPr>
                <w:rFonts w:ascii="Arial" w:hAnsi="Arial" w:cs="Arial"/>
                <w:sz w:val="22"/>
                <w:szCs w:val="22"/>
              </w:rPr>
            </w:pPr>
            <w:r w:rsidRPr="00AC286A">
              <w:rPr>
                <w:rFonts w:ascii="Arial" w:hAnsi="Arial" w:cs="Arial"/>
                <w:sz w:val="22"/>
                <w:szCs w:val="22"/>
              </w:rPr>
              <w:t>Normas generales de Hacienda Pública.</w:t>
            </w:r>
          </w:p>
        </w:tc>
        <w:tc>
          <w:tcPr>
            <w:tcW w:w="4282" w:type="dxa"/>
          </w:tcPr>
          <w:p w14:paraId="1B443B6C" w14:textId="77777777" w:rsidR="00086C94" w:rsidRPr="00AC286A" w:rsidRDefault="00086C94" w:rsidP="00086C94">
            <w:pPr>
              <w:numPr>
                <w:ilvl w:val="0"/>
                <w:numId w:val="2"/>
              </w:numPr>
              <w:ind w:right="294"/>
              <w:jc w:val="both"/>
              <w:rPr>
                <w:rFonts w:ascii="Arial" w:hAnsi="Arial" w:cs="Arial"/>
                <w:sz w:val="22"/>
                <w:szCs w:val="22"/>
              </w:rPr>
            </w:pPr>
            <w:r w:rsidRPr="00AC286A">
              <w:rPr>
                <w:rFonts w:ascii="Arial" w:hAnsi="Arial" w:cs="Arial"/>
                <w:sz w:val="22"/>
                <w:szCs w:val="22"/>
              </w:rPr>
              <w:t>Normas que componen el Estatuto Orgánico de Presupuesto</w:t>
            </w:r>
          </w:p>
          <w:p w14:paraId="23A8674B" w14:textId="77777777" w:rsidR="00086C94" w:rsidRPr="00AC286A" w:rsidRDefault="00086C94" w:rsidP="00086C94">
            <w:pPr>
              <w:numPr>
                <w:ilvl w:val="0"/>
                <w:numId w:val="2"/>
              </w:numPr>
              <w:ind w:right="294"/>
              <w:jc w:val="both"/>
              <w:rPr>
                <w:rFonts w:ascii="Arial" w:hAnsi="Arial" w:cs="Arial"/>
                <w:sz w:val="22"/>
                <w:szCs w:val="22"/>
              </w:rPr>
            </w:pPr>
            <w:r w:rsidRPr="00AC286A">
              <w:rPr>
                <w:rFonts w:ascii="Arial" w:hAnsi="Arial" w:cs="Arial"/>
                <w:sz w:val="22"/>
                <w:szCs w:val="22"/>
              </w:rPr>
              <w:t>Planeación estratégica</w:t>
            </w:r>
          </w:p>
          <w:p w14:paraId="0E8F5F8C" w14:textId="77777777" w:rsidR="00086C94" w:rsidRPr="00AC286A" w:rsidRDefault="00086C94" w:rsidP="00086C94">
            <w:pPr>
              <w:numPr>
                <w:ilvl w:val="0"/>
                <w:numId w:val="2"/>
              </w:numPr>
              <w:ind w:right="294"/>
              <w:jc w:val="both"/>
              <w:rPr>
                <w:rFonts w:ascii="Arial" w:hAnsi="Arial" w:cs="Arial"/>
                <w:sz w:val="22"/>
                <w:szCs w:val="22"/>
              </w:rPr>
            </w:pPr>
            <w:r w:rsidRPr="00AC286A">
              <w:rPr>
                <w:rFonts w:ascii="Arial" w:hAnsi="Arial" w:cs="Arial"/>
                <w:sz w:val="22"/>
                <w:szCs w:val="22"/>
              </w:rPr>
              <w:t>Planeación, formulación y seguimiento a programas y proyectos de inversión.</w:t>
            </w:r>
          </w:p>
        </w:tc>
      </w:tr>
      <w:tr w:rsidR="00086C94" w:rsidRPr="00AC286A" w14:paraId="0C51888F" w14:textId="77777777" w:rsidTr="00D2291A">
        <w:trPr>
          <w:trHeight w:val="157"/>
        </w:trPr>
        <w:tc>
          <w:tcPr>
            <w:tcW w:w="0" w:type="auto"/>
            <w:gridSpan w:val="2"/>
          </w:tcPr>
          <w:p w14:paraId="1F293E8E"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VI. COMPETENCIAS COMPORTAMENTALES</w:t>
            </w:r>
          </w:p>
        </w:tc>
      </w:tr>
      <w:tr w:rsidR="00086C94" w:rsidRPr="00AC286A" w14:paraId="2A989531" w14:textId="77777777" w:rsidTr="00D2291A">
        <w:trPr>
          <w:trHeight w:val="104"/>
        </w:trPr>
        <w:tc>
          <w:tcPr>
            <w:tcW w:w="4548" w:type="dxa"/>
            <w:hideMark/>
          </w:tcPr>
          <w:p w14:paraId="2EF0878E" w14:textId="77777777" w:rsidR="00086C94" w:rsidRPr="00AC286A" w:rsidRDefault="00086C94" w:rsidP="00D2291A">
            <w:pPr>
              <w:jc w:val="center"/>
              <w:rPr>
                <w:rFonts w:ascii="Arial" w:hAnsi="Arial" w:cs="Arial"/>
                <w:b/>
                <w:sz w:val="22"/>
                <w:szCs w:val="22"/>
              </w:rPr>
            </w:pPr>
            <w:r w:rsidRPr="00AC286A">
              <w:rPr>
                <w:rFonts w:ascii="Arial" w:hAnsi="Arial" w:cs="Arial"/>
                <w:b/>
                <w:sz w:val="22"/>
                <w:szCs w:val="22"/>
              </w:rPr>
              <w:t>Comunes</w:t>
            </w:r>
          </w:p>
        </w:tc>
        <w:tc>
          <w:tcPr>
            <w:tcW w:w="4282" w:type="dxa"/>
            <w:hideMark/>
          </w:tcPr>
          <w:p w14:paraId="5C8D0F80" w14:textId="77777777" w:rsidR="00086C94" w:rsidRPr="00AC286A" w:rsidRDefault="00086C94" w:rsidP="00D2291A">
            <w:pPr>
              <w:jc w:val="center"/>
              <w:rPr>
                <w:rFonts w:ascii="Arial" w:hAnsi="Arial" w:cs="Arial"/>
                <w:b/>
                <w:sz w:val="22"/>
                <w:szCs w:val="22"/>
              </w:rPr>
            </w:pPr>
            <w:r w:rsidRPr="00AC286A">
              <w:rPr>
                <w:rFonts w:ascii="Arial" w:hAnsi="Arial" w:cs="Arial"/>
                <w:b/>
                <w:sz w:val="22"/>
                <w:szCs w:val="22"/>
              </w:rPr>
              <w:t>Por Nivel Jerárquico</w:t>
            </w:r>
          </w:p>
        </w:tc>
      </w:tr>
      <w:tr w:rsidR="00086C94" w:rsidRPr="00AC286A" w14:paraId="064B1B12" w14:textId="77777777" w:rsidTr="00D2291A">
        <w:trPr>
          <w:trHeight w:val="1008"/>
        </w:trPr>
        <w:tc>
          <w:tcPr>
            <w:tcW w:w="4548" w:type="dxa"/>
            <w:vAlign w:val="center"/>
          </w:tcPr>
          <w:p w14:paraId="3AA03DA9"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Aprendizaje continuo</w:t>
            </w:r>
          </w:p>
          <w:p w14:paraId="306A5376"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Orientación a resultados </w:t>
            </w:r>
          </w:p>
          <w:p w14:paraId="7A10B240"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Orientación al usuario y al ciudadano</w:t>
            </w:r>
          </w:p>
          <w:p w14:paraId="6D934007"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Compromiso con la organización</w:t>
            </w:r>
            <w:r w:rsidRPr="00AC286A">
              <w:rPr>
                <w:rFonts w:ascii="Arial" w:hAnsi="Arial" w:cs="Arial"/>
                <w:b/>
                <w:color w:val="000000"/>
                <w:sz w:val="22"/>
                <w:szCs w:val="22"/>
              </w:rPr>
              <w:t xml:space="preserve"> </w:t>
            </w:r>
          </w:p>
          <w:p w14:paraId="450C3345"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Trabajo en equipo </w:t>
            </w:r>
          </w:p>
          <w:p w14:paraId="0017B91C"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Adaptación al cambio</w:t>
            </w:r>
          </w:p>
        </w:tc>
        <w:tc>
          <w:tcPr>
            <w:tcW w:w="4282" w:type="dxa"/>
            <w:vAlign w:val="center"/>
          </w:tcPr>
          <w:p w14:paraId="29250EE3"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Visión estratégica</w:t>
            </w:r>
          </w:p>
          <w:p w14:paraId="0DB8D849"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Liderazgo efectivo</w:t>
            </w:r>
          </w:p>
          <w:p w14:paraId="074E2404"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Planeación</w:t>
            </w:r>
          </w:p>
          <w:p w14:paraId="5BC86978"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Toma de Decisiones</w:t>
            </w:r>
          </w:p>
          <w:p w14:paraId="32830D64"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Gestión del desarrollo de las personas</w:t>
            </w:r>
          </w:p>
          <w:p w14:paraId="68A58546"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Pensamiento sistémico </w:t>
            </w:r>
          </w:p>
          <w:p w14:paraId="30F6C75D"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 xml:space="preserve">Resolución de conflictos </w:t>
            </w:r>
            <w:r w:rsidRPr="00AC286A">
              <w:rPr>
                <w:rFonts w:ascii="Arial" w:hAnsi="Arial" w:cs="Arial"/>
                <w:b/>
                <w:color w:val="000000"/>
                <w:sz w:val="22"/>
                <w:szCs w:val="22"/>
              </w:rPr>
              <w:t xml:space="preserve"> </w:t>
            </w:r>
          </w:p>
        </w:tc>
      </w:tr>
      <w:tr w:rsidR="00086C94" w:rsidRPr="00AC286A" w14:paraId="44097119" w14:textId="77777777" w:rsidTr="00D2291A">
        <w:trPr>
          <w:trHeight w:val="241"/>
        </w:trPr>
        <w:tc>
          <w:tcPr>
            <w:tcW w:w="0" w:type="auto"/>
            <w:gridSpan w:val="2"/>
            <w:hideMark/>
          </w:tcPr>
          <w:p w14:paraId="0A5A44AE"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VII. REQUISITOS DE FORMACIÓN ACADÉMICA Y EXPERIENCIA</w:t>
            </w:r>
          </w:p>
        </w:tc>
      </w:tr>
      <w:tr w:rsidR="00086C94" w:rsidRPr="00AC286A" w14:paraId="4B1E0715" w14:textId="77777777" w:rsidTr="00D2291A">
        <w:trPr>
          <w:trHeight w:val="104"/>
        </w:trPr>
        <w:tc>
          <w:tcPr>
            <w:tcW w:w="4548" w:type="dxa"/>
            <w:hideMark/>
          </w:tcPr>
          <w:p w14:paraId="3944942A"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Formación Académica</w:t>
            </w:r>
          </w:p>
        </w:tc>
        <w:tc>
          <w:tcPr>
            <w:tcW w:w="4282" w:type="dxa"/>
            <w:hideMark/>
          </w:tcPr>
          <w:p w14:paraId="16F4DF0F"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Experiencia</w:t>
            </w:r>
          </w:p>
        </w:tc>
      </w:tr>
      <w:tr w:rsidR="00086C94" w:rsidRPr="00AC286A" w14:paraId="7F8B7101" w14:textId="77777777" w:rsidTr="00D2291A">
        <w:trPr>
          <w:trHeight w:val="104"/>
        </w:trPr>
        <w:tc>
          <w:tcPr>
            <w:tcW w:w="4548" w:type="dxa"/>
          </w:tcPr>
          <w:p w14:paraId="5A029927"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30BA55EB" w14:textId="77777777" w:rsidR="00086C94" w:rsidRPr="00AC286A" w:rsidRDefault="00086C94" w:rsidP="00D2291A">
            <w:pPr>
              <w:pStyle w:val="Default"/>
              <w:jc w:val="both"/>
              <w:rPr>
                <w:rFonts w:ascii="Arial" w:hAnsi="Arial" w:cs="Arial"/>
                <w:sz w:val="22"/>
                <w:szCs w:val="22"/>
              </w:rPr>
            </w:pPr>
          </w:p>
          <w:p w14:paraId="777EEFA9" w14:textId="77777777" w:rsidR="00086C94" w:rsidRPr="00DE0C22" w:rsidRDefault="00086C94" w:rsidP="00D2291A">
            <w:pPr>
              <w:pStyle w:val="Default"/>
              <w:snapToGrid w:val="0"/>
              <w:jc w:val="both"/>
              <w:rPr>
                <w:rFonts w:ascii="Arial" w:hAnsi="Arial" w:cs="Arial"/>
                <w:sz w:val="22"/>
                <w:szCs w:val="22"/>
              </w:rPr>
            </w:pPr>
            <w:r w:rsidRPr="00DE0C22">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5BBD17AF" w14:textId="77777777" w:rsidR="00086C94" w:rsidRPr="00AC286A" w:rsidRDefault="00086C94" w:rsidP="00D2291A">
            <w:pPr>
              <w:suppressAutoHyphens/>
              <w:snapToGrid w:val="0"/>
              <w:jc w:val="both"/>
              <w:rPr>
                <w:rFonts w:ascii="Arial" w:hAnsi="Arial" w:cs="Arial"/>
                <w:color w:val="000000"/>
                <w:sz w:val="22"/>
                <w:szCs w:val="22"/>
                <w:lang w:eastAsia="ar-SA"/>
              </w:rPr>
            </w:pPr>
          </w:p>
          <w:p w14:paraId="004286FE" w14:textId="77777777" w:rsidR="00086C94" w:rsidRPr="00AC286A" w:rsidRDefault="00086C94" w:rsidP="00D2291A">
            <w:pPr>
              <w:pStyle w:val="Default"/>
              <w:snapToGrid w:val="0"/>
              <w:jc w:val="both"/>
              <w:rPr>
                <w:rFonts w:ascii="Arial" w:hAnsi="Arial" w:cs="Arial"/>
                <w:sz w:val="22"/>
                <w:szCs w:val="22"/>
              </w:rPr>
            </w:pPr>
            <w:r w:rsidRPr="00AC286A">
              <w:rPr>
                <w:rFonts w:ascii="Arial" w:hAnsi="Arial" w:cs="Arial"/>
                <w:sz w:val="22"/>
                <w:szCs w:val="22"/>
              </w:rPr>
              <w:lastRenderedPageBreak/>
              <w:t>Título de formación avanzada en la modalidad de maestría en áreas afines con las funciones del cargo.</w:t>
            </w:r>
          </w:p>
          <w:p w14:paraId="13417FC4" w14:textId="77777777" w:rsidR="00086C94" w:rsidRPr="00AC286A" w:rsidRDefault="00086C94" w:rsidP="00D2291A">
            <w:pPr>
              <w:pStyle w:val="Default"/>
              <w:snapToGrid w:val="0"/>
              <w:jc w:val="both"/>
              <w:rPr>
                <w:rFonts w:ascii="Arial" w:hAnsi="Arial" w:cs="Arial"/>
                <w:sz w:val="22"/>
                <w:szCs w:val="22"/>
              </w:rPr>
            </w:pPr>
          </w:p>
          <w:p w14:paraId="52CF2C3D" w14:textId="77777777" w:rsidR="00086C94" w:rsidRPr="00AC286A" w:rsidRDefault="00086C94" w:rsidP="00D2291A">
            <w:pPr>
              <w:pStyle w:val="Default"/>
              <w:jc w:val="both"/>
              <w:rPr>
                <w:rFonts w:ascii="Arial" w:hAnsi="Arial" w:cs="Arial"/>
                <w:sz w:val="22"/>
                <w:szCs w:val="22"/>
                <w:lang w:eastAsia="ar-SA"/>
              </w:rPr>
            </w:pPr>
            <w:r w:rsidRPr="00AC286A">
              <w:rPr>
                <w:rFonts w:ascii="Arial" w:hAnsi="Arial" w:cs="Arial"/>
                <w:sz w:val="22"/>
                <w:szCs w:val="22"/>
                <w:lang w:eastAsia="ar-SA"/>
              </w:rPr>
              <w:t>Tarjeta profesional en los casos requeridos por la Ley.</w:t>
            </w:r>
          </w:p>
        </w:tc>
        <w:tc>
          <w:tcPr>
            <w:tcW w:w="4282" w:type="dxa"/>
            <w:vAlign w:val="center"/>
          </w:tcPr>
          <w:p w14:paraId="70E1048B" w14:textId="77777777" w:rsidR="00086C94" w:rsidRPr="00AC286A" w:rsidRDefault="00086C94" w:rsidP="00D2291A">
            <w:pPr>
              <w:snapToGrid w:val="0"/>
              <w:jc w:val="both"/>
              <w:rPr>
                <w:rFonts w:ascii="Arial" w:hAnsi="Arial" w:cs="Arial"/>
                <w:color w:val="000000"/>
                <w:sz w:val="22"/>
                <w:szCs w:val="22"/>
              </w:rPr>
            </w:pPr>
          </w:p>
          <w:p w14:paraId="0378397E" w14:textId="77777777" w:rsidR="00086C94" w:rsidRPr="00AC286A" w:rsidRDefault="00086C94" w:rsidP="00D2291A">
            <w:pPr>
              <w:snapToGrid w:val="0"/>
              <w:jc w:val="both"/>
              <w:rPr>
                <w:rFonts w:ascii="Arial" w:hAnsi="Arial" w:cs="Arial"/>
                <w:color w:val="000000"/>
                <w:sz w:val="22"/>
                <w:szCs w:val="22"/>
              </w:rPr>
            </w:pPr>
          </w:p>
          <w:p w14:paraId="364246F4" w14:textId="77777777" w:rsidR="00086C94" w:rsidRPr="00AC286A" w:rsidRDefault="00086C94" w:rsidP="00D2291A">
            <w:pPr>
              <w:snapToGrid w:val="0"/>
              <w:jc w:val="both"/>
              <w:rPr>
                <w:rFonts w:ascii="Arial" w:hAnsi="Arial" w:cs="Arial"/>
                <w:color w:val="000000"/>
                <w:sz w:val="22"/>
                <w:szCs w:val="22"/>
              </w:rPr>
            </w:pPr>
          </w:p>
          <w:p w14:paraId="27A8D09D" w14:textId="77777777" w:rsidR="00086C94" w:rsidRPr="00AC286A" w:rsidRDefault="00086C94" w:rsidP="00D2291A">
            <w:pPr>
              <w:snapToGrid w:val="0"/>
              <w:jc w:val="both"/>
              <w:rPr>
                <w:rFonts w:ascii="Arial" w:hAnsi="Arial" w:cs="Arial"/>
                <w:color w:val="000000"/>
                <w:sz w:val="22"/>
                <w:szCs w:val="22"/>
              </w:rPr>
            </w:pPr>
          </w:p>
          <w:p w14:paraId="1257E5F0" w14:textId="77777777" w:rsidR="00086C94" w:rsidRPr="00AC286A" w:rsidRDefault="00086C94" w:rsidP="00D2291A">
            <w:pPr>
              <w:snapToGrid w:val="0"/>
              <w:jc w:val="both"/>
              <w:rPr>
                <w:rFonts w:ascii="Arial" w:hAnsi="Arial" w:cs="Arial"/>
                <w:color w:val="000000"/>
                <w:sz w:val="22"/>
                <w:szCs w:val="22"/>
              </w:rPr>
            </w:pPr>
            <w:r w:rsidRPr="00AC286A">
              <w:rPr>
                <w:rFonts w:ascii="Arial" w:hAnsi="Arial" w:cs="Arial"/>
                <w:color w:val="000000"/>
                <w:sz w:val="22"/>
                <w:szCs w:val="22"/>
              </w:rPr>
              <w:t>Sesenta (60) meses de experiencia profesional relacionada.</w:t>
            </w:r>
          </w:p>
          <w:p w14:paraId="511CE5ED" w14:textId="77777777" w:rsidR="00086C94" w:rsidRPr="00AC286A" w:rsidRDefault="00086C94" w:rsidP="00D2291A">
            <w:pPr>
              <w:snapToGrid w:val="0"/>
              <w:jc w:val="both"/>
              <w:rPr>
                <w:rFonts w:ascii="Arial" w:hAnsi="Arial" w:cs="Arial"/>
                <w:color w:val="000000"/>
                <w:sz w:val="22"/>
                <w:szCs w:val="22"/>
              </w:rPr>
            </w:pPr>
          </w:p>
          <w:p w14:paraId="5CADA8B6" w14:textId="77777777" w:rsidR="00086C94" w:rsidRPr="00AC286A" w:rsidRDefault="00086C94" w:rsidP="00D2291A">
            <w:pPr>
              <w:snapToGrid w:val="0"/>
              <w:jc w:val="both"/>
              <w:rPr>
                <w:rFonts w:ascii="Arial" w:hAnsi="Arial" w:cs="Arial"/>
                <w:color w:val="000000"/>
                <w:sz w:val="22"/>
                <w:szCs w:val="22"/>
              </w:rPr>
            </w:pPr>
          </w:p>
          <w:p w14:paraId="0D2E3260" w14:textId="77777777" w:rsidR="00086C94" w:rsidRPr="00AC286A" w:rsidRDefault="00086C94" w:rsidP="00D2291A">
            <w:pPr>
              <w:snapToGrid w:val="0"/>
              <w:jc w:val="both"/>
              <w:rPr>
                <w:rFonts w:ascii="Arial" w:hAnsi="Arial" w:cs="Arial"/>
                <w:color w:val="000000"/>
                <w:sz w:val="22"/>
                <w:szCs w:val="22"/>
              </w:rPr>
            </w:pPr>
          </w:p>
          <w:p w14:paraId="404F41B3" w14:textId="77777777" w:rsidR="00086C94" w:rsidRPr="00AC286A" w:rsidRDefault="00086C94" w:rsidP="00D2291A">
            <w:pPr>
              <w:snapToGrid w:val="0"/>
              <w:jc w:val="both"/>
              <w:rPr>
                <w:rFonts w:ascii="Arial" w:hAnsi="Arial" w:cs="Arial"/>
                <w:color w:val="000000"/>
                <w:sz w:val="22"/>
                <w:szCs w:val="22"/>
              </w:rPr>
            </w:pPr>
          </w:p>
          <w:p w14:paraId="3B984C0A" w14:textId="77777777" w:rsidR="00086C94" w:rsidRPr="00AC286A" w:rsidRDefault="00086C94" w:rsidP="00D2291A">
            <w:pPr>
              <w:snapToGrid w:val="0"/>
              <w:jc w:val="both"/>
              <w:rPr>
                <w:rFonts w:ascii="Arial" w:hAnsi="Arial" w:cs="Arial"/>
                <w:color w:val="000000"/>
                <w:sz w:val="22"/>
                <w:szCs w:val="22"/>
              </w:rPr>
            </w:pPr>
          </w:p>
          <w:p w14:paraId="5CA9F792" w14:textId="77777777" w:rsidR="00086C94" w:rsidRPr="00AC286A" w:rsidRDefault="00086C94" w:rsidP="00D2291A">
            <w:pPr>
              <w:pStyle w:val="Default"/>
              <w:jc w:val="both"/>
              <w:rPr>
                <w:rFonts w:ascii="Arial" w:hAnsi="Arial" w:cs="Arial"/>
                <w:sz w:val="22"/>
                <w:szCs w:val="22"/>
              </w:rPr>
            </w:pPr>
          </w:p>
        </w:tc>
      </w:tr>
      <w:tr w:rsidR="00086C94" w:rsidRPr="00AC286A" w14:paraId="485954B7" w14:textId="77777777" w:rsidTr="00D2291A">
        <w:trPr>
          <w:trHeight w:val="104"/>
        </w:trPr>
        <w:tc>
          <w:tcPr>
            <w:tcW w:w="0" w:type="auto"/>
            <w:gridSpan w:val="2"/>
          </w:tcPr>
          <w:p w14:paraId="237B32D2" w14:textId="77777777" w:rsidR="00086C94" w:rsidRPr="00AC286A" w:rsidRDefault="00086C94" w:rsidP="00D2291A">
            <w:pPr>
              <w:snapToGrid w:val="0"/>
              <w:jc w:val="center"/>
              <w:rPr>
                <w:rFonts w:ascii="Arial" w:hAnsi="Arial" w:cs="Arial"/>
                <w:b/>
                <w:color w:val="000000"/>
                <w:sz w:val="22"/>
                <w:szCs w:val="22"/>
              </w:rPr>
            </w:pPr>
            <w:r w:rsidRPr="00AC286A">
              <w:rPr>
                <w:rFonts w:ascii="Arial" w:hAnsi="Arial" w:cs="Arial"/>
                <w:b/>
                <w:color w:val="000000"/>
                <w:sz w:val="22"/>
                <w:szCs w:val="22"/>
              </w:rPr>
              <w:t>Ó</w:t>
            </w:r>
          </w:p>
        </w:tc>
      </w:tr>
      <w:tr w:rsidR="00086C94" w:rsidRPr="00AC286A" w14:paraId="02D48CED" w14:textId="77777777" w:rsidTr="00D2291A">
        <w:trPr>
          <w:trHeight w:val="104"/>
        </w:trPr>
        <w:tc>
          <w:tcPr>
            <w:tcW w:w="4548" w:type="dxa"/>
          </w:tcPr>
          <w:p w14:paraId="2613D3B0"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61ACCD4B" w14:textId="77777777" w:rsidR="00086C94" w:rsidRPr="00AC286A" w:rsidRDefault="00086C94" w:rsidP="00D2291A">
            <w:pPr>
              <w:pStyle w:val="Default"/>
              <w:jc w:val="both"/>
              <w:rPr>
                <w:rFonts w:ascii="Arial" w:hAnsi="Arial" w:cs="Arial"/>
                <w:sz w:val="22"/>
                <w:szCs w:val="22"/>
              </w:rPr>
            </w:pPr>
          </w:p>
          <w:p w14:paraId="3D4CA597" w14:textId="77777777" w:rsidR="00086C94" w:rsidRPr="00DE0C22" w:rsidRDefault="00086C94" w:rsidP="00D2291A">
            <w:pPr>
              <w:pStyle w:val="Default"/>
              <w:snapToGrid w:val="0"/>
              <w:jc w:val="both"/>
              <w:rPr>
                <w:rFonts w:ascii="Arial" w:hAnsi="Arial" w:cs="Arial"/>
                <w:sz w:val="22"/>
                <w:szCs w:val="22"/>
              </w:rPr>
            </w:pPr>
            <w:r w:rsidRPr="00DE0C22">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4079688C" w14:textId="77777777" w:rsidR="00086C94" w:rsidRPr="00AC286A" w:rsidRDefault="00086C94" w:rsidP="00D2291A">
            <w:pPr>
              <w:snapToGrid w:val="0"/>
              <w:jc w:val="both"/>
              <w:rPr>
                <w:rFonts w:ascii="Arial" w:hAnsi="Arial" w:cs="Arial"/>
                <w:color w:val="000000"/>
                <w:sz w:val="22"/>
                <w:szCs w:val="22"/>
              </w:rPr>
            </w:pPr>
          </w:p>
          <w:p w14:paraId="0CACA2C5" w14:textId="77777777" w:rsidR="00086C94" w:rsidRPr="00AC286A" w:rsidRDefault="00086C94" w:rsidP="00D2291A">
            <w:pPr>
              <w:pStyle w:val="Default"/>
              <w:snapToGrid w:val="0"/>
              <w:jc w:val="both"/>
              <w:rPr>
                <w:rFonts w:ascii="Arial" w:hAnsi="Arial" w:cs="Arial"/>
                <w:sz w:val="22"/>
                <w:szCs w:val="22"/>
              </w:rPr>
            </w:pPr>
            <w:r w:rsidRPr="00AC286A">
              <w:rPr>
                <w:rFonts w:ascii="Arial" w:hAnsi="Arial" w:cs="Arial"/>
                <w:sz w:val="22"/>
                <w:szCs w:val="22"/>
              </w:rPr>
              <w:t>Título de formación avanzada en la modalidad de especialización en áreas afines con las funciones del cargo.</w:t>
            </w:r>
          </w:p>
          <w:p w14:paraId="55ED2639" w14:textId="77777777" w:rsidR="00086C94" w:rsidRPr="00AC286A" w:rsidRDefault="00086C94" w:rsidP="00D2291A">
            <w:pPr>
              <w:pStyle w:val="Default"/>
              <w:snapToGrid w:val="0"/>
              <w:jc w:val="both"/>
              <w:rPr>
                <w:rFonts w:ascii="Arial" w:hAnsi="Arial" w:cs="Arial"/>
                <w:sz w:val="22"/>
                <w:szCs w:val="22"/>
              </w:rPr>
            </w:pPr>
          </w:p>
          <w:p w14:paraId="05E03D90" w14:textId="77777777" w:rsidR="00086C94" w:rsidRPr="00AC286A" w:rsidRDefault="00086C94" w:rsidP="00D2291A">
            <w:pPr>
              <w:jc w:val="both"/>
              <w:rPr>
                <w:rFonts w:ascii="Arial" w:hAnsi="Arial" w:cs="Arial"/>
                <w:b/>
                <w:sz w:val="22"/>
                <w:szCs w:val="22"/>
              </w:rPr>
            </w:pPr>
            <w:r w:rsidRPr="00AC286A">
              <w:rPr>
                <w:rFonts w:ascii="Arial" w:hAnsi="Arial" w:cs="Arial"/>
                <w:sz w:val="22"/>
                <w:szCs w:val="22"/>
                <w:lang w:eastAsia="ar-SA"/>
              </w:rPr>
              <w:t>Tarjeta profesional en los casos requeridos por la Ley.</w:t>
            </w:r>
          </w:p>
        </w:tc>
        <w:tc>
          <w:tcPr>
            <w:tcW w:w="4282" w:type="dxa"/>
            <w:vAlign w:val="center"/>
          </w:tcPr>
          <w:p w14:paraId="06A68386" w14:textId="77777777" w:rsidR="00086C94" w:rsidRPr="00AC286A" w:rsidRDefault="00086C94" w:rsidP="00D2291A">
            <w:pPr>
              <w:snapToGrid w:val="0"/>
              <w:jc w:val="both"/>
              <w:rPr>
                <w:rFonts w:ascii="Arial" w:hAnsi="Arial" w:cs="Arial"/>
                <w:color w:val="000000"/>
                <w:sz w:val="22"/>
                <w:szCs w:val="22"/>
              </w:rPr>
            </w:pPr>
          </w:p>
          <w:p w14:paraId="3D1066B9" w14:textId="77777777" w:rsidR="00086C94" w:rsidRPr="00AC286A" w:rsidRDefault="00086C94" w:rsidP="00D2291A">
            <w:pPr>
              <w:snapToGrid w:val="0"/>
              <w:jc w:val="both"/>
              <w:rPr>
                <w:rFonts w:ascii="Arial" w:hAnsi="Arial" w:cs="Arial"/>
                <w:color w:val="000000"/>
                <w:sz w:val="22"/>
                <w:szCs w:val="22"/>
              </w:rPr>
            </w:pPr>
          </w:p>
          <w:p w14:paraId="3941A624" w14:textId="77777777" w:rsidR="00086C94" w:rsidRPr="00AC286A" w:rsidRDefault="00086C94" w:rsidP="00D2291A">
            <w:pPr>
              <w:snapToGrid w:val="0"/>
              <w:jc w:val="both"/>
              <w:rPr>
                <w:rFonts w:ascii="Arial" w:hAnsi="Arial" w:cs="Arial"/>
                <w:color w:val="000000"/>
                <w:sz w:val="22"/>
                <w:szCs w:val="22"/>
              </w:rPr>
            </w:pPr>
          </w:p>
          <w:p w14:paraId="268F923D" w14:textId="77777777" w:rsidR="00086C94" w:rsidRPr="00AC286A" w:rsidRDefault="00086C94" w:rsidP="00D2291A">
            <w:pPr>
              <w:snapToGrid w:val="0"/>
              <w:jc w:val="both"/>
              <w:rPr>
                <w:rFonts w:ascii="Arial" w:hAnsi="Arial" w:cs="Arial"/>
                <w:color w:val="000000"/>
                <w:sz w:val="22"/>
                <w:szCs w:val="22"/>
              </w:rPr>
            </w:pPr>
          </w:p>
          <w:p w14:paraId="6CE9FBDC" w14:textId="77777777" w:rsidR="00086C94" w:rsidRPr="00AC286A" w:rsidRDefault="00086C94" w:rsidP="00D2291A">
            <w:pPr>
              <w:snapToGrid w:val="0"/>
              <w:jc w:val="both"/>
              <w:rPr>
                <w:rFonts w:ascii="Arial" w:hAnsi="Arial" w:cs="Arial"/>
                <w:color w:val="000000"/>
                <w:sz w:val="22"/>
                <w:szCs w:val="22"/>
              </w:rPr>
            </w:pPr>
          </w:p>
          <w:p w14:paraId="67700E9F" w14:textId="77777777" w:rsidR="00086C94" w:rsidRPr="00AC286A" w:rsidRDefault="00086C94" w:rsidP="00D2291A">
            <w:pPr>
              <w:snapToGrid w:val="0"/>
              <w:jc w:val="both"/>
              <w:rPr>
                <w:rFonts w:ascii="Arial" w:hAnsi="Arial" w:cs="Arial"/>
                <w:color w:val="000000"/>
                <w:sz w:val="22"/>
                <w:szCs w:val="22"/>
              </w:rPr>
            </w:pPr>
          </w:p>
          <w:p w14:paraId="50EDD296" w14:textId="77777777" w:rsidR="00086C94" w:rsidRPr="00AC286A" w:rsidRDefault="00086C94" w:rsidP="00D2291A">
            <w:pPr>
              <w:snapToGrid w:val="0"/>
              <w:jc w:val="both"/>
              <w:rPr>
                <w:rFonts w:ascii="Arial" w:hAnsi="Arial" w:cs="Arial"/>
                <w:color w:val="000000"/>
                <w:sz w:val="22"/>
                <w:szCs w:val="22"/>
              </w:rPr>
            </w:pPr>
          </w:p>
          <w:p w14:paraId="4EB4A2C0" w14:textId="77777777" w:rsidR="00086C94" w:rsidRPr="00AC286A" w:rsidRDefault="00086C94" w:rsidP="00D2291A">
            <w:pPr>
              <w:snapToGrid w:val="0"/>
              <w:jc w:val="both"/>
              <w:rPr>
                <w:rFonts w:ascii="Arial" w:hAnsi="Arial" w:cs="Arial"/>
                <w:color w:val="000000"/>
                <w:sz w:val="22"/>
                <w:szCs w:val="22"/>
              </w:rPr>
            </w:pPr>
            <w:r w:rsidRPr="00AC286A">
              <w:rPr>
                <w:rFonts w:ascii="Arial" w:hAnsi="Arial" w:cs="Arial"/>
                <w:sz w:val="22"/>
                <w:szCs w:val="22"/>
              </w:rPr>
              <w:t>Setenta y dos (72) meses de experiencia profesional relacionada</w:t>
            </w:r>
          </w:p>
        </w:tc>
      </w:tr>
      <w:tr w:rsidR="00086C94" w:rsidRPr="00AC286A" w14:paraId="3A0C373A" w14:textId="77777777" w:rsidTr="00D2291A">
        <w:trPr>
          <w:trHeight w:val="104"/>
        </w:trPr>
        <w:tc>
          <w:tcPr>
            <w:tcW w:w="0" w:type="auto"/>
            <w:gridSpan w:val="2"/>
          </w:tcPr>
          <w:p w14:paraId="2F2F062A"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ALTERNATIVA</w:t>
            </w:r>
          </w:p>
        </w:tc>
      </w:tr>
      <w:tr w:rsidR="00086C94" w:rsidRPr="00AC286A" w14:paraId="5049D807" w14:textId="77777777" w:rsidTr="00D2291A">
        <w:trPr>
          <w:trHeight w:val="529"/>
        </w:trPr>
        <w:tc>
          <w:tcPr>
            <w:tcW w:w="4548" w:type="dxa"/>
          </w:tcPr>
          <w:p w14:paraId="01AF7EDF"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44A2D979" w14:textId="77777777" w:rsidR="00086C94" w:rsidRPr="00AC286A" w:rsidRDefault="00086C94" w:rsidP="00D2291A">
            <w:pPr>
              <w:jc w:val="both"/>
              <w:rPr>
                <w:rFonts w:ascii="Arial" w:hAnsi="Arial" w:cs="Arial"/>
                <w:sz w:val="22"/>
                <w:szCs w:val="22"/>
              </w:rPr>
            </w:pPr>
          </w:p>
          <w:p w14:paraId="367DD419" w14:textId="77777777" w:rsidR="00086C94" w:rsidRPr="00AC286A" w:rsidRDefault="00086C94" w:rsidP="00D2291A">
            <w:pPr>
              <w:pStyle w:val="Default"/>
              <w:snapToGrid w:val="0"/>
              <w:jc w:val="both"/>
              <w:rPr>
                <w:rFonts w:ascii="Arial" w:hAnsi="Arial" w:cs="Arial"/>
                <w:sz w:val="22"/>
                <w:szCs w:val="22"/>
              </w:rPr>
            </w:pPr>
            <w:r w:rsidRPr="00DE0C22">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w:t>
            </w:r>
            <w:r w:rsidRPr="00DE0C22">
              <w:rPr>
                <w:rFonts w:ascii="Arial" w:hAnsi="Arial" w:cs="Arial"/>
                <w:sz w:val="22"/>
                <w:szCs w:val="22"/>
              </w:rPr>
              <w:lastRenderedPageBreak/>
              <w:t>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143E8519" w14:textId="77777777" w:rsidR="00086C94" w:rsidRPr="00AC286A" w:rsidRDefault="00086C94" w:rsidP="00D2291A">
            <w:pPr>
              <w:snapToGrid w:val="0"/>
              <w:jc w:val="both"/>
              <w:rPr>
                <w:rFonts w:ascii="Arial" w:hAnsi="Arial" w:cs="Arial"/>
                <w:color w:val="000000"/>
                <w:sz w:val="22"/>
                <w:szCs w:val="22"/>
              </w:rPr>
            </w:pPr>
          </w:p>
          <w:p w14:paraId="3D84C488" w14:textId="77777777" w:rsidR="00086C94" w:rsidRPr="00AC286A" w:rsidRDefault="00086C94" w:rsidP="00D2291A">
            <w:pPr>
              <w:jc w:val="both"/>
              <w:rPr>
                <w:rFonts w:ascii="Arial" w:hAnsi="Arial" w:cs="Arial"/>
                <w:sz w:val="22"/>
                <w:szCs w:val="22"/>
              </w:rPr>
            </w:pPr>
            <w:r w:rsidRPr="00AC286A">
              <w:rPr>
                <w:rFonts w:ascii="Arial" w:hAnsi="Arial" w:cs="Arial"/>
                <w:color w:val="000000"/>
                <w:sz w:val="22"/>
                <w:szCs w:val="22"/>
                <w:lang w:eastAsia="ar-SA"/>
              </w:rPr>
              <w:t>Tarjeta profesional en los casos requeridos por la Ley.</w:t>
            </w:r>
          </w:p>
        </w:tc>
        <w:tc>
          <w:tcPr>
            <w:tcW w:w="4282" w:type="dxa"/>
            <w:vAlign w:val="center"/>
          </w:tcPr>
          <w:p w14:paraId="297474F1" w14:textId="77777777" w:rsidR="00086C94" w:rsidRPr="00AC286A" w:rsidRDefault="00086C94" w:rsidP="00D2291A">
            <w:pPr>
              <w:snapToGrid w:val="0"/>
              <w:rPr>
                <w:rFonts w:ascii="Arial" w:hAnsi="Arial" w:cs="Arial"/>
                <w:color w:val="000000"/>
                <w:sz w:val="22"/>
                <w:szCs w:val="22"/>
              </w:rPr>
            </w:pPr>
            <w:r w:rsidRPr="00AC286A">
              <w:rPr>
                <w:rFonts w:ascii="Arial" w:hAnsi="Arial" w:cs="Arial"/>
                <w:color w:val="000000"/>
                <w:sz w:val="22"/>
                <w:szCs w:val="22"/>
              </w:rPr>
              <w:lastRenderedPageBreak/>
              <w:t>Noventa y seis (96) meses de experiencia profesional relacionada.</w:t>
            </w:r>
          </w:p>
          <w:p w14:paraId="73B70BBA" w14:textId="77777777" w:rsidR="00086C94" w:rsidRPr="00AC286A" w:rsidRDefault="00086C94" w:rsidP="00D2291A">
            <w:pPr>
              <w:rPr>
                <w:rFonts w:ascii="Arial" w:hAnsi="Arial" w:cs="Arial"/>
                <w:color w:val="000000"/>
                <w:sz w:val="22"/>
                <w:szCs w:val="22"/>
              </w:rPr>
            </w:pPr>
          </w:p>
        </w:tc>
      </w:tr>
      <w:tr w:rsidR="00086C94" w:rsidRPr="00AC286A" w14:paraId="727C2448" w14:textId="77777777" w:rsidTr="00D2291A">
        <w:trPr>
          <w:trHeight w:val="529"/>
        </w:trPr>
        <w:tc>
          <w:tcPr>
            <w:tcW w:w="4548" w:type="dxa"/>
          </w:tcPr>
          <w:p w14:paraId="3BF16F51"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38484A0C" w14:textId="77777777" w:rsidR="00086C94" w:rsidRPr="00AC286A" w:rsidRDefault="00086C94" w:rsidP="00D2291A">
            <w:pPr>
              <w:jc w:val="both"/>
              <w:rPr>
                <w:rFonts w:ascii="Arial" w:hAnsi="Arial" w:cs="Arial"/>
                <w:sz w:val="22"/>
                <w:szCs w:val="22"/>
              </w:rPr>
            </w:pPr>
          </w:p>
          <w:p w14:paraId="484D7D1C"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5FC57156" w14:textId="77777777" w:rsidR="00086C94" w:rsidRPr="00AC286A" w:rsidRDefault="00086C94" w:rsidP="00D2291A">
            <w:pPr>
              <w:jc w:val="both"/>
              <w:rPr>
                <w:rFonts w:ascii="Arial" w:hAnsi="Arial" w:cs="Arial"/>
                <w:color w:val="000000"/>
                <w:sz w:val="22"/>
                <w:szCs w:val="22"/>
                <w:lang w:eastAsia="ar-SA"/>
              </w:rPr>
            </w:pPr>
          </w:p>
          <w:p w14:paraId="3499EC1A" w14:textId="77777777" w:rsidR="00086C94" w:rsidRPr="00AC286A" w:rsidRDefault="00086C94" w:rsidP="00D2291A">
            <w:pPr>
              <w:jc w:val="both"/>
              <w:rPr>
                <w:rFonts w:ascii="Arial" w:hAnsi="Arial" w:cs="Arial"/>
                <w:color w:val="000000"/>
                <w:sz w:val="22"/>
                <w:szCs w:val="22"/>
                <w:lang w:eastAsia="ar-SA"/>
              </w:rPr>
            </w:pPr>
            <w:r w:rsidRPr="00AC286A">
              <w:rPr>
                <w:rFonts w:ascii="Arial" w:hAnsi="Arial" w:cs="Arial"/>
                <w:color w:val="000000"/>
                <w:sz w:val="22"/>
                <w:szCs w:val="22"/>
                <w:lang w:eastAsia="ar-SA"/>
              </w:rPr>
              <w:t>Título profesional adicional al exigido en el requisito del respectivo empleo, siempre y cuando dicha formación adicional sea afín con las funciones del cargo.</w:t>
            </w:r>
          </w:p>
          <w:p w14:paraId="10035E97" w14:textId="77777777" w:rsidR="00086C94" w:rsidRPr="00AC286A" w:rsidRDefault="00086C94" w:rsidP="00D2291A">
            <w:pPr>
              <w:jc w:val="both"/>
              <w:rPr>
                <w:rFonts w:ascii="Arial" w:hAnsi="Arial" w:cs="Arial"/>
                <w:color w:val="000000"/>
                <w:sz w:val="22"/>
                <w:szCs w:val="22"/>
                <w:lang w:eastAsia="ar-SA"/>
              </w:rPr>
            </w:pPr>
          </w:p>
          <w:p w14:paraId="6C5082B9" w14:textId="77777777" w:rsidR="00086C94" w:rsidRPr="00AC286A" w:rsidRDefault="00086C94" w:rsidP="00D2291A">
            <w:pPr>
              <w:jc w:val="both"/>
              <w:rPr>
                <w:rFonts w:ascii="Arial" w:hAnsi="Arial" w:cs="Arial"/>
                <w:color w:val="000000"/>
                <w:sz w:val="22"/>
                <w:szCs w:val="22"/>
                <w:lang w:eastAsia="ar-SA"/>
              </w:rPr>
            </w:pPr>
            <w:r w:rsidRPr="00AC286A">
              <w:rPr>
                <w:rFonts w:ascii="Arial" w:hAnsi="Arial" w:cs="Arial"/>
                <w:color w:val="000000"/>
                <w:sz w:val="22"/>
                <w:szCs w:val="22"/>
                <w:lang w:eastAsia="ar-SA"/>
              </w:rPr>
              <w:t>Tarjeta profesional en los casos requeridos por la Ley.</w:t>
            </w:r>
          </w:p>
        </w:tc>
        <w:tc>
          <w:tcPr>
            <w:tcW w:w="4282" w:type="dxa"/>
          </w:tcPr>
          <w:p w14:paraId="67B3D210" w14:textId="77777777" w:rsidR="00086C94" w:rsidRPr="00AC286A" w:rsidRDefault="00086C94" w:rsidP="00D2291A">
            <w:pPr>
              <w:pStyle w:val="Default"/>
              <w:jc w:val="both"/>
              <w:rPr>
                <w:rFonts w:ascii="Arial" w:hAnsi="Arial" w:cs="Arial"/>
                <w:sz w:val="22"/>
                <w:szCs w:val="22"/>
              </w:rPr>
            </w:pPr>
          </w:p>
          <w:p w14:paraId="788EAE83" w14:textId="77777777" w:rsidR="00086C94" w:rsidRPr="00AC286A" w:rsidRDefault="00086C94" w:rsidP="00D2291A">
            <w:pPr>
              <w:pStyle w:val="Default"/>
              <w:jc w:val="both"/>
              <w:rPr>
                <w:rFonts w:ascii="Arial" w:hAnsi="Arial" w:cs="Arial"/>
                <w:sz w:val="22"/>
                <w:szCs w:val="22"/>
              </w:rPr>
            </w:pPr>
          </w:p>
          <w:p w14:paraId="14C9DDB7" w14:textId="77777777" w:rsidR="00086C94" w:rsidRPr="00AC286A" w:rsidRDefault="00086C94" w:rsidP="00D2291A">
            <w:pPr>
              <w:pStyle w:val="Default"/>
              <w:jc w:val="both"/>
              <w:rPr>
                <w:rFonts w:ascii="Arial" w:hAnsi="Arial" w:cs="Arial"/>
                <w:sz w:val="22"/>
                <w:szCs w:val="22"/>
              </w:rPr>
            </w:pPr>
          </w:p>
          <w:p w14:paraId="1F4B6E5A" w14:textId="77777777" w:rsidR="00086C94" w:rsidRPr="00AC286A" w:rsidRDefault="00086C94" w:rsidP="00D2291A">
            <w:pPr>
              <w:pStyle w:val="Default"/>
              <w:jc w:val="both"/>
              <w:rPr>
                <w:rFonts w:ascii="Arial" w:hAnsi="Arial" w:cs="Arial"/>
                <w:sz w:val="22"/>
                <w:szCs w:val="22"/>
              </w:rPr>
            </w:pPr>
          </w:p>
          <w:p w14:paraId="2BD5475E" w14:textId="77777777" w:rsidR="00086C94" w:rsidRPr="00AC286A" w:rsidRDefault="00086C94" w:rsidP="00D2291A">
            <w:pPr>
              <w:pStyle w:val="Default"/>
              <w:jc w:val="both"/>
              <w:rPr>
                <w:rFonts w:ascii="Arial" w:hAnsi="Arial" w:cs="Arial"/>
                <w:sz w:val="22"/>
                <w:szCs w:val="22"/>
              </w:rPr>
            </w:pPr>
          </w:p>
          <w:p w14:paraId="301F9E5E" w14:textId="77777777" w:rsidR="00086C94" w:rsidRPr="00AC286A" w:rsidRDefault="00086C94" w:rsidP="00D2291A">
            <w:pPr>
              <w:pStyle w:val="Default"/>
              <w:jc w:val="both"/>
              <w:rPr>
                <w:rFonts w:ascii="Arial" w:hAnsi="Arial" w:cs="Arial"/>
                <w:sz w:val="22"/>
                <w:szCs w:val="22"/>
              </w:rPr>
            </w:pPr>
          </w:p>
          <w:p w14:paraId="480B3EFC" w14:textId="77777777" w:rsidR="00086C94" w:rsidRPr="00AC286A" w:rsidRDefault="00086C94" w:rsidP="00D2291A">
            <w:pPr>
              <w:pStyle w:val="Default"/>
              <w:jc w:val="both"/>
              <w:rPr>
                <w:rFonts w:ascii="Arial" w:hAnsi="Arial" w:cs="Arial"/>
                <w:sz w:val="22"/>
                <w:szCs w:val="22"/>
              </w:rPr>
            </w:pPr>
            <w:r w:rsidRPr="00AC286A">
              <w:rPr>
                <w:rFonts w:ascii="Arial" w:hAnsi="Arial" w:cs="Arial"/>
                <w:sz w:val="22"/>
                <w:szCs w:val="22"/>
              </w:rPr>
              <w:t>Setenta y dos (72) meses de experiencia profesional relacionada</w:t>
            </w:r>
          </w:p>
        </w:tc>
      </w:tr>
    </w:tbl>
    <w:p w14:paraId="1F88DD16" w14:textId="77777777" w:rsidR="00086C94" w:rsidRDefault="00086C94"/>
    <w:p w14:paraId="60966371" w14:textId="77777777" w:rsidR="00086C94" w:rsidRDefault="00086C94"/>
    <w:tbl>
      <w:tblPr>
        <w:tblpPr w:leftFromText="141" w:rightFromText="141" w:vertAnchor="text" w:horzAnchor="margin" w:tblpXSpec="center"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502"/>
      </w:tblGrid>
      <w:tr w:rsidR="00086C94" w:rsidRPr="00AC286A" w14:paraId="1BE0F3BC" w14:textId="77777777" w:rsidTr="00D2291A">
        <w:trPr>
          <w:trHeight w:val="259"/>
        </w:trPr>
        <w:tc>
          <w:tcPr>
            <w:tcW w:w="0" w:type="auto"/>
            <w:gridSpan w:val="2"/>
          </w:tcPr>
          <w:p w14:paraId="0471C6B6" w14:textId="77777777" w:rsidR="00086C94" w:rsidRPr="00AC286A" w:rsidRDefault="00086C94" w:rsidP="00086C94">
            <w:pPr>
              <w:pStyle w:val="Prrafodelista"/>
              <w:numPr>
                <w:ilvl w:val="0"/>
                <w:numId w:val="21"/>
              </w:numPr>
              <w:contextualSpacing/>
              <w:jc w:val="center"/>
              <w:rPr>
                <w:rFonts w:ascii="Arial" w:hAnsi="Arial" w:cs="Arial"/>
                <w:b/>
                <w:bCs/>
                <w:sz w:val="22"/>
                <w:szCs w:val="22"/>
              </w:rPr>
            </w:pPr>
            <w:r w:rsidRPr="00AC286A">
              <w:rPr>
                <w:rFonts w:ascii="Arial" w:hAnsi="Arial" w:cs="Arial"/>
                <w:b/>
                <w:bCs/>
                <w:sz w:val="22"/>
                <w:szCs w:val="22"/>
              </w:rPr>
              <w:lastRenderedPageBreak/>
              <w:t>IDENTIFICACIÓN DEL EMPLEO</w:t>
            </w:r>
          </w:p>
        </w:tc>
      </w:tr>
      <w:tr w:rsidR="00086C94" w:rsidRPr="00AC286A" w14:paraId="2F13426B" w14:textId="77777777" w:rsidTr="00D2291A">
        <w:trPr>
          <w:trHeight w:val="252"/>
        </w:trPr>
        <w:tc>
          <w:tcPr>
            <w:tcW w:w="4098" w:type="dxa"/>
          </w:tcPr>
          <w:p w14:paraId="1FF32EF1"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Nivel</w:t>
            </w:r>
          </w:p>
        </w:tc>
        <w:tc>
          <w:tcPr>
            <w:tcW w:w="4732" w:type="dxa"/>
          </w:tcPr>
          <w:p w14:paraId="4F5C9D81"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 xml:space="preserve">Directivo  </w:t>
            </w:r>
          </w:p>
        </w:tc>
      </w:tr>
      <w:tr w:rsidR="00086C94" w:rsidRPr="00AC286A" w14:paraId="760EBF1C" w14:textId="77777777" w:rsidTr="00D2291A">
        <w:trPr>
          <w:trHeight w:val="252"/>
        </w:trPr>
        <w:tc>
          <w:tcPr>
            <w:tcW w:w="4098" w:type="dxa"/>
          </w:tcPr>
          <w:p w14:paraId="10E7D392"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Denominación del Empleo</w:t>
            </w:r>
          </w:p>
        </w:tc>
        <w:tc>
          <w:tcPr>
            <w:tcW w:w="4732" w:type="dxa"/>
          </w:tcPr>
          <w:p w14:paraId="28AC5392"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Subdirector Técnico</w:t>
            </w:r>
          </w:p>
        </w:tc>
      </w:tr>
      <w:tr w:rsidR="00086C94" w:rsidRPr="00AC286A" w14:paraId="0316CEA8" w14:textId="77777777" w:rsidTr="00D2291A">
        <w:trPr>
          <w:trHeight w:val="252"/>
        </w:trPr>
        <w:tc>
          <w:tcPr>
            <w:tcW w:w="4098" w:type="dxa"/>
          </w:tcPr>
          <w:p w14:paraId="2EC6826B"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Código</w:t>
            </w:r>
          </w:p>
        </w:tc>
        <w:tc>
          <w:tcPr>
            <w:tcW w:w="4732" w:type="dxa"/>
          </w:tcPr>
          <w:p w14:paraId="1086166B"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0150</w:t>
            </w:r>
          </w:p>
        </w:tc>
      </w:tr>
      <w:tr w:rsidR="00086C94" w:rsidRPr="00AC286A" w14:paraId="6858654A" w14:textId="77777777" w:rsidTr="00D2291A">
        <w:trPr>
          <w:trHeight w:val="252"/>
        </w:trPr>
        <w:tc>
          <w:tcPr>
            <w:tcW w:w="4098" w:type="dxa"/>
          </w:tcPr>
          <w:p w14:paraId="1D02B6F6"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Grado</w:t>
            </w:r>
          </w:p>
        </w:tc>
        <w:tc>
          <w:tcPr>
            <w:tcW w:w="4732" w:type="dxa"/>
          </w:tcPr>
          <w:p w14:paraId="0C31AA21"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21</w:t>
            </w:r>
          </w:p>
        </w:tc>
      </w:tr>
      <w:tr w:rsidR="00086C94" w:rsidRPr="00AC286A" w14:paraId="6C2C230B" w14:textId="77777777" w:rsidTr="00D2291A">
        <w:trPr>
          <w:trHeight w:val="252"/>
        </w:trPr>
        <w:tc>
          <w:tcPr>
            <w:tcW w:w="4098" w:type="dxa"/>
          </w:tcPr>
          <w:p w14:paraId="2232B5A8"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N°. de Cargos</w:t>
            </w:r>
          </w:p>
        </w:tc>
        <w:tc>
          <w:tcPr>
            <w:tcW w:w="4732" w:type="dxa"/>
          </w:tcPr>
          <w:p w14:paraId="0E6FA57B" w14:textId="77777777" w:rsidR="00086C94" w:rsidRPr="00AC286A" w:rsidRDefault="00086C94" w:rsidP="00D2291A">
            <w:pPr>
              <w:rPr>
                <w:rFonts w:ascii="Arial" w:hAnsi="Arial" w:cs="Arial"/>
                <w:color w:val="000000"/>
                <w:sz w:val="22"/>
                <w:szCs w:val="22"/>
              </w:rPr>
            </w:pPr>
            <w:r>
              <w:rPr>
                <w:rFonts w:ascii="Arial" w:hAnsi="Arial" w:cs="Arial"/>
                <w:color w:val="000000"/>
                <w:sz w:val="22"/>
                <w:szCs w:val="22"/>
              </w:rPr>
              <w:t>Doce</w:t>
            </w:r>
            <w:r w:rsidRPr="00AC286A">
              <w:rPr>
                <w:rFonts w:ascii="Arial" w:hAnsi="Arial" w:cs="Arial"/>
                <w:color w:val="000000"/>
                <w:sz w:val="22"/>
                <w:szCs w:val="22"/>
              </w:rPr>
              <w:t xml:space="preserve"> (</w:t>
            </w:r>
            <w:r>
              <w:rPr>
                <w:rFonts w:ascii="Arial" w:hAnsi="Arial" w:cs="Arial"/>
                <w:color w:val="000000"/>
                <w:sz w:val="22"/>
                <w:szCs w:val="22"/>
              </w:rPr>
              <w:t>12</w:t>
            </w:r>
            <w:r w:rsidRPr="00AC286A">
              <w:rPr>
                <w:rFonts w:ascii="Arial" w:hAnsi="Arial" w:cs="Arial"/>
                <w:color w:val="000000"/>
                <w:sz w:val="22"/>
                <w:szCs w:val="22"/>
              </w:rPr>
              <w:t>)</w:t>
            </w:r>
          </w:p>
        </w:tc>
      </w:tr>
      <w:tr w:rsidR="00086C94" w:rsidRPr="00AC286A" w14:paraId="5404CE34" w14:textId="77777777" w:rsidTr="00D2291A">
        <w:trPr>
          <w:trHeight w:val="252"/>
        </w:trPr>
        <w:tc>
          <w:tcPr>
            <w:tcW w:w="4098" w:type="dxa"/>
          </w:tcPr>
          <w:p w14:paraId="74494225"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 xml:space="preserve">Dependencia </w:t>
            </w:r>
          </w:p>
        </w:tc>
        <w:tc>
          <w:tcPr>
            <w:tcW w:w="4732" w:type="dxa"/>
          </w:tcPr>
          <w:p w14:paraId="397B8E09"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 xml:space="preserve">Subdirección de Política y Apoyo Técnico </w:t>
            </w:r>
          </w:p>
        </w:tc>
      </w:tr>
      <w:tr w:rsidR="00086C94" w:rsidRPr="00AC286A" w14:paraId="29BC56F0" w14:textId="77777777" w:rsidTr="00D2291A">
        <w:trPr>
          <w:trHeight w:val="73"/>
        </w:trPr>
        <w:tc>
          <w:tcPr>
            <w:tcW w:w="4098" w:type="dxa"/>
          </w:tcPr>
          <w:p w14:paraId="5767800C"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Cargo del Jefe Inmediato</w:t>
            </w:r>
          </w:p>
        </w:tc>
        <w:tc>
          <w:tcPr>
            <w:tcW w:w="4732" w:type="dxa"/>
          </w:tcPr>
          <w:p w14:paraId="38A8406D"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Director de Vivienda Rural</w:t>
            </w:r>
          </w:p>
        </w:tc>
      </w:tr>
      <w:tr w:rsidR="00086C94" w:rsidRPr="00AC286A" w14:paraId="31AC7991" w14:textId="77777777" w:rsidTr="00D2291A">
        <w:trPr>
          <w:trHeight w:val="331"/>
        </w:trPr>
        <w:tc>
          <w:tcPr>
            <w:tcW w:w="0" w:type="auto"/>
            <w:gridSpan w:val="2"/>
          </w:tcPr>
          <w:p w14:paraId="395FF7A6" w14:textId="77777777" w:rsidR="00086C94" w:rsidRPr="00AC286A" w:rsidRDefault="00086C94" w:rsidP="00D2291A">
            <w:pPr>
              <w:jc w:val="center"/>
              <w:rPr>
                <w:rFonts w:ascii="Arial" w:hAnsi="Arial" w:cs="Arial"/>
                <w:b/>
                <w:color w:val="000000"/>
                <w:sz w:val="22"/>
                <w:szCs w:val="22"/>
              </w:rPr>
            </w:pPr>
            <w:r w:rsidRPr="00AC286A">
              <w:rPr>
                <w:rFonts w:ascii="Arial" w:hAnsi="Arial" w:cs="Arial"/>
                <w:b/>
                <w:color w:val="000000"/>
                <w:sz w:val="22"/>
                <w:szCs w:val="22"/>
              </w:rPr>
              <w:t xml:space="preserve">II. ÁREA FUNCIONAL: </w:t>
            </w:r>
            <w:r>
              <w:rPr>
                <w:rFonts w:ascii="Arial" w:hAnsi="Arial" w:cs="Arial"/>
                <w:b/>
                <w:color w:val="000000"/>
                <w:sz w:val="22"/>
                <w:szCs w:val="22"/>
              </w:rPr>
              <w:t>SUB</w:t>
            </w:r>
            <w:r w:rsidRPr="00AC286A">
              <w:rPr>
                <w:rFonts w:ascii="Arial" w:hAnsi="Arial" w:cs="Arial"/>
                <w:b/>
                <w:color w:val="000000"/>
                <w:sz w:val="22"/>
                <w:szCs w:val="22"/>
              </w:rPr>
              <w:t>DIRECCIÓN DE</w:t>
            </w:r>
            <w:r>
              <w:rPr>
                <w:rFonts w:ascii="Arial" w:hAnsi="Arial" w:cs="Arial"/>
                <w:b/>
                <w:color w:val="000000"/>
                <w:sz w:val="22"/>
                <w:szCs w:val="22"/>
              </w:rPr>
              <w:t xml:space="preserve"> POLÍTICA Y APOYO TÉCNICO</w:t>
            </w:r>
          </w:p>
        </w:tc>
      </w:tr>
      <w:tr w:rsidR="00086C94" w:rsidRPr="00AC286A" w14:paraId="328E3F7A" w14:textId="77777777" w:rsidTr="00D2291A">
        <w:trPr>
          <w:trHeight w:val="63"/>
        </w:trPr>
        <w:tc>
          <w:tcPr>
            <w:tcW w:w="0" w:type="auto"/>
            <w:gridSpan w:val="2"/>
            <w:hideMark/>
          </w:tcPr>
          <w:p w14:paraId="40C0767C"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III. PROPÓSITO PRINCIPAL</w:t>
            </w:r>
          </w:p>
        </w:tc>
      </w:tr>
      <w:tr w:rsidR="00086C94" w:rsidRPr="00AC286A" w14:paraId="477377AD" w14:textId="77777777" w:rsidTr="00D2291A">
        <w:trPr>
          <w:trHeight w:val="487"/>
        </w:trPr>
        <w:tc>
          <w:tcPr>
            <w:tcW w:w="0" w:type="auto"/>
            <w:gridSpan w:val="2"/>
          </w:tcPr>
          <w:p w14:paraId="1625E94A" w14:textId="77777777" w:rsidR="00086C94" w:rsidRPr="00AC286A" w:rsidRDefault="00086C94" w:rsidP="00D2291A">
            <w:pPr>
              <w:pStyle w:val="CUERPOTEXTO"/>
              <w:tabs>
                <w:tab w:val="clear" w:pos="510"/>
                <w:tab w:val="clear" w:pos="1134"/>
              </w:tabs>
              <w:spacing w:before="0" w:after="0" w:line="240" w:lineRule="auto"/>
              <w:ind w:firstLine="0"/>
              <w:rPr>
                <w:rFonts w:ascii="Arial" w:hAnsi="Arial" w:cs="Arial"/>
                <w:sz w:val="22"/>
                <w:szCs w:val="22"/>
              </w:rPr>
            </w:pPr>
            <w:r w:rsidRPr="00E22C04">
              <w:rPr>
                <w:rFonts w:ascii="Arial" w:hAnsi="Arial" w:cs="Arial"/>
                <w:sz w:val="22"/>
                <w:szCs w:val="22"/>
                <w:lang w:val="es-CO"/>
              </w:rPr>
              <w:t>Establecer los elementos técnicos y conceptuales para el diseño, formulación y ejecución a la política pública de vivienda rural.</w:t>
            </w:r>
          </w:p>
        </w:tc>
      </w:tr>
      <w:tr w:rsidR="00086C94" w:rsidRPr="00AC286A" w14:paraId="5AD9D1F8" w14:textId="77777777" w:rsidTr="00D2291A">
        <w:trPr>
          <w:trHeight w:val="63"/>
        </w:trPr>
        <w:tc>
          <w:tcPr>
            <w:tcW w:w="0" w:type="auto"/>
            <w:gridSpan w:val="2"/>
            <w:hideMark/>
          </w:tcPr>
          <w:p w14:paraId="33C2FFBD"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IV. DESCRIPCIÓN DE LAS FUNCIONES ESENCIALES</w:t>
            </w:r>
          </w:p>
        </w:tc>
      </w:tr>
      <w:tr w:rsidR="00086C94" w:rsidRPr="00AC286A" w14:paraId="009D9EC5" w14:textId="77777777" w:rsidTr="00D2291A">
        <w:trPr>
          <w:trHeight w:val="63"/>
        </w:trPr>
        <w:tc>
          <w:tcPr>
            <w:tcW w:w="0" w:type="auto"/>
            <w:gridSpan w:val="2"/>
          </w:tcPr>
          <w:p w14:paraId="71590EE7"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Establecer lineamientos técnicos y conceptuales para el diseño, formulación, ejecución y seguimiento a las políticas de vivienda rural y el Subsidio Familiar de Vivienda Rural.</w:t>
            </w:r>
          </w:p>
        </w:tc>
      </w:tr>
      <w:tr w:rsidR="00086C94" w:rsidRPr="00AC286A" w14:paraId="7964B91D" w14:textId="77777777" w:rsidTr="00D2291A">
        <w:trPr>
          <w:trHeight w:val="63"/>
        </w:trPr>
        <w:tc>
          <w:tcPr>
            <w:tcW w:w="0" w:type="auto"/>
            <w:gridSpan w:val="2"/>
          </w:tcPr>
          <w:p w14:paraId="39E09FF1"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Diseñar instrumentos para el desarrollo y financiación de la vivienda rural y apoyar su articulación sectorial.</w:t>
            </w:r>
          </w:p>
        </w:tc>
      </w:tr>
      <w:tr w:rsidR="00086C94" w:rsidRPr="00AC286A" w14:paraId="372D7D9D" w14:textId="77777777" w:rsidTr="00D2291A">
        <w:trPr>
          <w:trHeight w:val="63"/>
        </w:trPr>
        <w:tc>
          <w:tcPr>
            <w:tcW w:w="0" w:type="auto"/>
            <w:gridSpan w:val="2"/>
          </w:tcPr>
          <w:p w14:paraId="281E8DAA"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Diseñar estrategias tendientes a la creación de mecanismos de acceso y financiación de vivienda rural en todo el territorio nacional.</w:t>
            </w:r>
          </w:p>
        </w:tc>
      </w:tr>
      <w:tr w:rsidR="00086C94" w:rsidRPr="00AC286A" w14:paraId="05892BE0" w14:textId="77777777" w:rsidTr="00D2291A">
        <w:trPr>
          <w:trHeight w:val="63"/>
        </w:trPr>
        <w:tc>
          <w:tcPr>
            <w:tcW w:w="0" w:type="auto"/>
            <w:gridSpan w:val="2"/>
          </w:tcPr>
          <w:p w14:paraId="6738B51E"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Asistir técnicamente a Fonvivienda en el proceso de asignación de subsidios de vivienda de interés social rural en sus diferentes modalidades.</w:t>
            </w:r>
          </w:p>
        </w:tc>
      </w:tr>
      <w:tr w:rsidR="00086C94" w:rsidRPr="00AC286A" w14:paraId="0A0D64D0" w14:textId="77777777" w:rsidTr="00D2291A">
        <w:trPr>
          <w:trHeight w:val="63"/>
        </w:trPr>
        <w:tc>
          <w:tcPr>
            <w:tcW w:w="0" w:type="auto"/>
            <w:gridSpan w:val="2"/>
          </w:tcPr>
          <w:p w14:paraId="7A64DA08"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Brindar asistencia técnica a las entidades territoriales y del sector, en la formulación de proyectos de vivienda de interés social rural.</w:t>
            </w:r>
          </w:p>
        </w:tc>
      </w:tr>
      <w:tr w:rsidR="00086C94" w:rsidRPr="00AC286A" w14:paraId="60CBD42A" w14:textId="77777777" w:rsidTr="00D2291A">
        <w:trPr>
          <w:trHeight w:val="63"/>
        </w:trPr>
        <w:tc>
          <w:tcPr>
            <w:tcW w:w="0" w:type="auto"/>
            <w:gridSpan w:val="2"/>
          </w:tcPr>
          <w:p w14:paraId="3EE13570"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Acompañar la gestión estratégica y presupuestal de los recursos de la Nación que permitan la financiación de la vivienda rural, y la del Viceministerio de Vivienda, y hacerle seguimiento a la misma.</w:t>
            </w:r>
          </w:p>
        </w:tc>
      </w:tr>
      <w:tr w:rsidR="00086C94" w:rsidRPr="00AC286A" w14:paraId="733B1148" w14:textId="77777777" w:rsidTr="00D2291A">
        <w:trPr>
          <w:trHeight w:val="63"/>
        </w:trPr>
        <w:tc>
          <w:tcPr>
            <w:tcW w:w="0" w:type="auto"/>
            <w:gridSpan w:val="2"/>
          </w:tcPr>
          <w:p w14:paraId="06973E3B"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Promover instrumentos normativos, procesos, procedimientos, instrumentos y estrategias administrativas para impulsar la efectividad de la política pública de vivienda rural.</w:t>
            </w:r>
          </w:p>
        </w:tc>
      </w:tr>
      <w:tr w:rsidR="00086C94" w:rsidRPr="00AC286A" w14:paraId="3CE7EA58" w14:textId="77777777" w:rsidTr="00D2291A">
        <w:trPr>
          <w:trHeight w:val="63"/>
        </w:trPr>
        <w:tc>
          <w:tcPr>
            <w:tcW w:w="0" w:type="auto"/>
            <w:gridSpan w:val="2"/>
          </w:tcPr>
          <w:p w14:paraId="3C12EBAC"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 xml:space="preserve">Asistir y participar en los diferentes comités donde tenga asiento la Dirección y a las demás reuniones a las que le indique el </w:t>
            </w:r>
            <w:proofErr w:type="gramStart"/>
            <w:r w:rsidRPr="00720831">
              <w:rPr>
                <w:rFonts w:ascii="Arial" w:hAnsi="Arial" w:cs="Arial"/>
                <w:bCs/>
                <w:color w:val="auto"/>
                <w:sz w:val="22"/>
                <w:szCs w:val="22"/>
              </w:rPr>
              <w:t>Director</w:t>
            </w:r>
            <w:proofErr w:type="gramEnd"/>
            <w:r w:rsidRPr="00720831">
              <w:rPr>
                <w:rFonts w:ascii="Arial" w:hAnsi="Arial" w:cs="Arial"/>
                <w:bCs/>
                <w:color w:val="auto"/>
                <w:sz w:val="22"/>
                <w:szCs w:val="22"/>
              </w:rPr>
              <w:t>.</w:t>
            </w:r>
          </w:p>
        </w:tc>
      </w:tr>
      <w:tr w:rsidR="00086C94" w:rsidRPr="00AC286A" w14:paraId="70657AA7" w14:textId="77777777" w:rsidTr="00D2291A">
        <w:trPr>
          <w:trHeight w:val="63"/>
        </w:trPr>
        <w:tc>
          <w:tcPr>
            <w:tcW w:w="0" w:type="auto"/>
            <w:gridSpan w:val="2"/>
          </w:tcPr>
          <w:p w14:paraId="2816090A"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Diseñar las metodologías y mecanismos de focalización a través de los cuales se realicen los procesos de elegibilidad de los beneficiarios del subsidio familiar de vivienda de interés social rural.</w:t>
            </w:r>
          </w:p>
        </w:tc>
      </w:tr>
      <w:tr w:rsidR="00086C94" w:rsidRPr="00AC286A" w14:paraId="4D6A9724" w14:textId="77777777" w:rsidTr="00D2291A">
        <w:trPr>
          <w:trHeight w:val="63"/>
        </w:trPr>
        <w:tc>
          <w:tcPr>
            <w:tcW w:w="0" w:type="auto"/>
            <w:gridSpan w:val="2"/>
          </w:tcPr>
          <w:p w14:paraId="001F5773"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Coordinar la generación de los listados de los hogares focalizados y potencialmente beneficiarios del subsidio familiar de vivienda rural.</w:t>
            </w:r>
          </w:p>
        </w:tc>
      </w:tr>
      <w:tr w:rsidR="00086C94" w:rsidRPr="00AC286A" w14:paraId="495B4A7D" w14:textId="77777777" w:rsidTr="00D2291A">
        <w:trPr>
          <w:trHeight w:val="63"/>
        </w:trPr>
        <w:tc>
          <w:tcPr>
            <w:tcW w:w="0" w:type="auto"/>
            <w:gridSpan w:val="2"/>
          </w:tcPr>
          <w:p w14:paraId="0D351B0C"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Diseñar, formular y actualizar los programas de inversión de la Dirección de Vivienda Rural en el Banco de Proyectos de Inversión Nacional - BPIN, estableciendo mecanismos idóneos para la ejecución de los recursos destinados a la vivienda de interés social rural.</w:t>
            </w:r>
          </w:p>
        </w:tc>
      </w:tr>
      <w:tr w:rsidR="00086C94" w:rsidRPr="00AC286A" w14:paraId="5B6F733D" w14:textId="77777777" w:rsidTr="00D2291A">
        <w:trPr>
          <w:trHeight w:val="63"/>
        </w:trPr>
        <w:tc>
          <w:tcPr>
            <w:tcW w:w="0" w:type="auto"/>
            <w:gridSpan w:val="2"/>
          </w:tcPr>
          <w:p w14:paraId="4E4580EA"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Definir los aspectos técnicos y lineamientos operativos para la implementación y ejecución de la política pública de vivienda rural.</w:t>
            </w:r>
          </w:p>
        </w:tc>
      </w:tr>
      <w:tr w:rsidR="00086C94" w:rsidRPr="00AC286A" w14:paraId="15E6FA03" w14:textId="77777777" w:rsidTr="00D2291A">
        <w:trPr>
          <w:trHeight w:val="63"/>
        </w:trPr>
        <w:tc>
          <w:tcPr>
            <w:tcW w:w="0" w:type="auto"/>
            <w:gridSpan w:val="2"/>
          </w:tcPr>
          <w:p w14:paraId="5DA4CA05"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Establecer las metodologías, parámetros técnicos, tipologías, prototipos, estudios de mercado y de costos, y demás criterios y mecanismos necesarios para la estructuración, evaluación, ejecución y seguimiento a los programas y proyectos de vivienda rural.</w:t>
            </w:r>
          </w:p>
        </w:tc>
      </w:tr>
      <w:tr w:rsidR="00086C94" w:rsidRPr="00AC286A" w14:paraId="20461230" w14:textId="77777777" w:rsidTr="00D2291A">
        <w:trPr>
          <w:trHeight w:val="63"/>
        </w:trPr>
        <w:tc>
          <w:tcPr>
            <w:tcW w:w="0" w:type="auto"/>
            <w:gridSpan w:val="2"/>
          </w:tcPr>
          <w:p w14:paraId="5911F08C"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t>Proyectar las respuestas a las consultas, peticiones y demás documentos de competencia de la Dirección, acordes con las directrices sobre la materia.</w:t>
            </w:r>
          </w:p>
        </w:tc>
      </w:tr>
      <w:tr w:rsidR="00086C94" w:rsidRPr="00AC286A" w14:paraId="6855D8BC" w14:textId="77777777" w:rsidTr="00D2291A">
        <w:trPr>
          <w:trHeight w:val="63"/>
        </w:trPr>
        <w:tc>
          <w:tcPr>
            <w:tcW w:w="0" w:type="auto"/>
            <w:gridSpan w:val="2"/>
          </w:tcPr>
          <w:p w14:paraId="3B34816C"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720831">
              <w:rPr>
                <w:rFonts w:ascii="Arial" w:hAnsi="Arial" w:cs="Arial"/>
                <w:bCs/>
                <w:color w:val="auto"/>
                <w:sz w:val="22"/>
                <w:szCs w:val="22"/>
              </w:rPr>
              <w:lastRenderedPageBreak/>
              <w:t>Consolidar y presentar los informes de gestión requeridos por las diferentes dependencias del Ministerio, organismos del Estado y demás agentes externos.</w:t>
            </w:r>
          </w:p>
        </w:tc>
      </w:tr>
      <w:tr w:rsidR="00086C94" w:rsidRPr="00AC286A" w14:paraId="06599842" w14:textId="77777777" w:rsidTr="00D2291A">
        <w:trPr>
          <w:trHeight w:val="63"/>
        </w:trPr>
        <w:tc>
          <w:tcPr>
            <w:tcW w:w="0" w:type="auto"/>
            <w:gridSpan w:val="2"/>
          </w:tcPr>
          <w:p w14:paraId="40688F98" w14:textId="77777777" w:rsidR="00086C94" w:rsidRPr="00AC286A" w:rsidRDefault="00086C94" w:rsidP="00086C94">
            <w:pPr>
              <w:pStyle w:val="Default"/>
              <w:numPr>
                <w:ilvl w:val="0"/>
                <w:numId w:val="20"/>
              </w:numPr>
              <w:jc w:val="both"/>
              <w:rPr>
                <w:rFonts w:ascii="Arial" w:hAnsi="Arial" w:cs="Arial"/>
                <w:bCs/>
                <w:color w:val="auto"/>
                <w:sz w:val="22"/>
                <w:szCs w:val="22"/>
              </w:rPr>
            </w:pPr>
            <w:r w:rsidRPr="00AC286A">
              <w:rPr>
                <w:rFonts w:ascii="Arial" w:hAnsi="Arial" w:cs="Arial"/>
                <w:bCs/>
                <w:color w:val="auto"/>
                <w:sz w:val="22"/>
                <w:szCs w:val="22"/>
              </w:rPr>
              <w:t>Revisar y suscribir los conceptos que deba expedir la Dirección sobre los temas de su competencia.</w:t>
            </w:r>
          </w:p>
        </w:tc>
      </w:tr>
      <w:tr w:rsidR="00086C94" w:rsidRPr="00AC286A" w14:paraId="56110987" w14:textId="77777777" w:rsidTr="00D2291A">
        <w:trPr>
          <w:trHeight w:val="63"/>
        </w:trPr>
        <w:tc>
          <w:tcPr>
            <w:tcW w:w="0" w:type="auto"/>
            <w:gridSpan w:val="2"/>
          </w:tcPr>
          <w:p w14:paraId="3632CDE1" w14:textId="77777777" w:rsidR="00086C94" w:rsidRPr="00AC286A" w:rsidRDefault="00086C94" w:rsidP="00086C94">
            <w:pPr>
              <w:pStyle w:val="Default"/>
              <w:numPr>
                <w:ilvl w:val="0"/>
                <w:numId w:val="20"/>
              </w:numPr>
              <w:jc w:val="both"/>
              <w:rPr>
                <w:rFonts w:ascii="Arial" w:hAnsi="Arial" w:cs="Arial"/>
                <w:bCs/>
                <w:sz w:val="22"/>
                <w:szCs w:val="22"/>
              </w:rPr>
            </w:pPr>
            <w:r w:rsidRPr="00AC286A">
              <w:rPr>
                <w:rFonts w:ascii="Arial" w:hAnsi="Arial" w:cs="Arial"/>
                <w:bCs/>
                <w:color w:val="auto"/>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086C94" w:rsidRPr="00AC286A" w14:paraId="3E97549C" w14:textId="77777777" w:rsidTr="00D2291A">
        <w:trPr>
          <w:trHeight w:val="63"/>
        </w:trPr>
        <w:tc>
          <w:tcPr>
            <w:tcW w:w="0" w:type="auto"/>
            <w:gridSpan w:val="2"/>
          </w:tcPr>
          <w:p w14:paraId="66A7633F" w14:textId="77777777" w:rsidR="00086C94" w:rsidRPr="00AC286A" w:rsidRDefault="00086C94" w:rsidP="00086C94">
            <w:pPr>
              <w:pStyle w:val="Default"/>
              <w:numPr>
                <w:ilvl w:val="0"/>
                <w:numId w:val="20"/>
              </w:numPr>
              <w:jc w:val="both"/>
              <w:rPr>
                <w:rFonts w:ascii="Arial" w:hAnsi="Arial" w:cs="Arial"/>
                <w:bCs/>
                <w:sz w:val="22"/>
                <w:szCs w:val="22"/>
              </w:rPr>
            </w:pPr>
            <w:r w:rsidRPr="00AC286A">
              <w:rPr>
                <w:rFonts w:ascii="Arial" w:hAnsi="Arial" w:cs="Arial"/>
                <w:bCs/>
                <w:color w:val="auto"/>
                <w:sz w:val="22"/>
                <w:szCs w:val="22"/>
              </w:rPr>
              <w:t>Las demás funciones que le sean asignadas por su jefe inmediato y que estén acordes con la naturaleza del cargo y el área de desempeño.</w:t>
            </w:r>
          </w:p>
        </w:tc>
      </w:tr>
      <w:tr w:rsidR="00086C94" w:rsidRPr="00AC286A" w14:paraId="5F33B65C" w14:textId="77777777" w:rsidTr="00D2291A">
        <w:trPr>
          <w:trHeight w:val="111"/>
        </w:trPr>
        <w:tc>
          <w:tcPr>
            <w:tcW w:w="0" w:type="auto"/>
            <w:gridSpan w:val="2"/>
            <w:hideMark/>
          </w:tcPr>
          <w:p w14:paraId="4E95ADA7"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 CONOCIMIENTOS BÁSICOS O ESENCIALES</w:t>
            </w:r>
          </w:p>
        </w:tc>
      </w:tr>
      <w:tr w:rsidR="00086C94" w:rsidRPr="00AC286A" w14:paraId="2F0C6BAD" w14:textId="77777777" w:rsidTr="00D2291A">
        <w:trPr>
          <w:trHeight w:val="417"/>
        </w:trPr>
        <w:tc>
          <w:tcPr>
            <w:tcW w:w="4098" w:type="dxa"/>
          </w:tcPr>
          <w:p w14:paraId="5DE7C754"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Política y reglamentación del sector vivienda y del sistema nacional habitacional.</w:t>
            </w:r>
          </w:p>
          <w:p w14:paraId="1FD6CE8A"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Plan Nacional de Desarrollo.</w:t>
            </w:r>
          </w:p>
          <w:p w14:paraId="0EBE42A0"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Normas generales de Hacienda Pública.</w:t>
            </w:r>
          </w:p>
        </w:tc>
        <w:tc>
          <w:tcPr>
            <w:tcW w:w="4732" w:type="dxa"/>
          </w:tcPr>
          <w:p w14:paraId="340EBA55"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Normas que componen el Estatuto Orgánico de Presupuesto.</w:t>
            </w:r>
          </w:p>
          <w:p w14:paraId="340F3049"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Planeación estratégica.</w:t>
            </w:r>
          </w:p>
          <w:p w14:paraId="45BC3F74" w14:textId="77777777" w:rsidR="00086C94" w:rsidRPr="00AC286A" w:rsidRDefault="00086C94" w:rsidP="00D2291A">
            <w:pPr>
              <w:ind w:left="720" w:right="294"/>
              <w:jc w:val="both"/>
              <w:rPr>
                <w:rFonts w:ascii="Arial" w:hAnsi="Arial" w:cs="Arial"/>
                <w:sz w:val="22"/>
                <w:szCs w:val="22"/>
              </w:rPr>
            </w:pPr>
          </w:p>
          <w:p w14:paraId="61DB244C" w14:textId="77777777" w:rsidR="00086C94" w:rsidRPr="00AC286A" w:rsidRDefault="00086C94" w:rsidP="00D2291A">
            <w:pPr>
              <w:ind w:left="720" w:right="294"/>
              <w:jc w:val="both"/>
              <w:rPr>
                <w:rFonts w:ascii="Arial" w:hAnsi="Arial" w:cs="Arial"/>
                <w:sz w:val="22"/>
                <w:szCs w:val="22"/>
              </w:rPr>
            </w:pPr>
          </w:p>
        </w:tc>
      </w:tr>
      <w:tr w:rsidR="00086C94" w:rsidRPr="00AC286A" w14:paraId="26B42CE7" w14:textId="77777777" w:rsidTr="00D2291A">
        <w:trPr>
          <w:trHeight w:val="157"/>
        </w:trPr>
        <w:tc>
          <w:tcPr>
            <w:tcW w:w="0" w:type="auto"/>
            <w:gridSpan w:val="2"/>
          </w:tcPr>
          <w:p w14:paraId="0A8B8D30"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VI. COMPETENCIAS COMPORTAMENTALES</w:t>
            </w:r>
          </w:p>
        </w:tc>
      </w:tr>
      <w:tr w:rsidR="00086C94" w:rsidRPr="00AC286A" w14:paraId="028D49BA" w14:textId="77777777" w:rsidTr="00D2291A">
        <w:trPr>
          <w:trHeight w:val="104"/>
        </w:trPr>
        <w:tc>
          <w:tcPr>
            <w:tcW w:w="4098" w:type="dxa"/>
            <w:hideMark/>
          </w:tcPr>
          <w:p w14:paraId="692B51D0" w14:textId="77777777" w:rsidR="00086C94" w:rsidRPr="00AC286A" w:rsidRDefault="00086C94" w:rsidP="00D2291A">
            <w:pPr>
              <w:jc w:val="center"/>
              <w:rPr>
                <w:rFonts w:ascii="Arial" w:hAnsi="Arial" w:cs="Arial"/>
                <w:b/>
                <w:sz w:val="22"/>
                <w:szCs w:val="22"/>
              </w:rPr>
            </w:pPr>
            <w:r w:rsidRPr="00AC286A">
              <w:rPr>
                <w:rFonts w:ascii="Arial" w:hAnsi="Arial" w:cs="Arial"/>
                <w:b/>
                <w:sz w:val="22"/>
                <w:szCs w:val="22"/>
              </w:rPr>
              <w:t>Comunes</w:t>
            </w:r>
          </w:p>
        </w:tc>
        <w:tc>
          <w:tcPr>
            <w:tcW w:w="4732" w:type="dxa"/>
            <w:hideMark/>
          </w:tcPr>
          <w:p w14:paraId="3DEE85BC" w14:textId="77777777" w:rsidR="00086C94" w:rsidRPr="00AC286A" w:rsidRDefault="00086C94" w:rsidP="00D2291A">
            <w:pPr>
              <w:jc w:val="center"/>
              <w:rPr>
                <w:rFonts w:ascii="Arial" w:hAnsi="Arial" w:cs="Arial"/>
                <w:b/>
                <w:sz w:val="22"/>
                <w:szCs w:val="22"/>
              </w:rPr>
            </w:pPr>
            <w:r w:rsidRPr="00AC286A">
              <w:rPr>
                <w:rFonts w:ascii="Arial" w:hAnsi="Arial" w:cs="Arial"/>
                <w:b/>
                <w:sz w:val="22"/>
                <w:szCs w:val="22"/>
              </w:rPr>
              <w:t>Por Nivel Jerárquico</w:t>
            </w:r>
          </w:p>
        </w:tc>
      </w:tr>
      <w:tr w:rsidR="00086C94" w:rsidRPr="00AC286A" w14:paraId="4F59239D" w14:textId="77777777" w:rsidTr="00D2291A">
        <w:trPr>
          <w:trHeight w:val="1008"/>
        </w:trPr>
        <w:tc>
          <w:tcPr>
            <w:tcW w:w="4098" w:type="dxa"/>
            <w:vAlign w:val="center"/>
          </w:tcPr>
          <w:p w14:paraId="0152228A"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Aprendizaje continuo</w:t>
            </w:r>
          </w:p>
          <w:p w14:paraId="4703C3EE"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Orientación a resultados </w:t>
            </w:r>
          </w:p>
          <w:p w14:paraId="768049FC"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Orientación al usuario y al ciudadano</w:t>
            </w:r>
          </w:p>
          <w:p w14:paraId="32A32F0D"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Compromiso con la organización</w:t>
            </w:r>
            <w:r w:rsidRPr="00AC286A">
              <w:rPr>
                <w:rFonts w:ascii="Arial" w:hAnsi="Arial" w:cs="Arial"/>
                <w:b/>
                <w:color w:val="000000"/>
                <w:sz w:val="22"/>
                <w:szCs w:val="22"/>
              </w:rPr>
              <w:t xml:space="preserve"> </w:t>
            </w:r>
          </w:p>
          <w:p w14:paraId="3950CBC8"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Trabajo en equipo </w:t>
            </w:r>
          </w:p>
          <w:p w14:paraId="6BA68B20"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Adaptación al cambio</w:t>
            </w:r>
          </w:p>
        </w:tc>
        <w:tc>
          <w:tcPr>
            <w:tcW w:w="4732" w:type="dxa"/>
            <w:vAlign w:val="center"/>
          </w:tcPr>
          <w:p w14:paraId="6F3431CC"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Visión estratégica</w:t>
            </w:r>
          </w:p>
          <w:p w14:paraId="406763F5"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Liderazgo efectivo</w:t>
            </w:r>
          </w:p>
          <w:p w14:paraId="597289CA"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Planeación</w:t>
            </w:r>
          </w:p>
          <w:p w14:paraId="1A1CF7C8"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Toma de Decisiones</w:t>
            </w:r>
          </w:p>
          <w:p w14:paraId="645A6E9F"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Gestión del desarrollo de las personas</w:t>
            </w:r>
          </w:p>
          <w:p w14:paraId="7C52C816"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Pensamiento sistémico </w:t>
            </w:r>
          </w:p>
          <w:p w14:paraId="0ED2FDA4"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 xml:space="preserve">Resolución de conflictos </w:t>
            </w:r>
            <w:r w:rsidRPr="00AC286A">
              <w:rPr>
                <w:rFonts w:ascii="Arial" w:hAnsi="Arial" w:cs="Arial"/>
                <w:b/>
                <w:color w:val="000000"/>
                <w:sz w:val="22"/>
                <w:szCs w:val="22"/>
              </w:rPr>
              <w:t xml:space="preserve"> </w:t>
            </w:r>
          </w:p>
        </w:tc>
      </w:tr>
      <w:tr w:rsidR="00086C94" w:rsidRPr="00AC286A" w14:paraId="1A1EF405" w14:textId="77777777" w:rsidTr="00D2291A">
        <w:trPr>
          <w:trHeight w:val="241"/>
        </w:trPr>
        <w:tc>
          <w:tcPr>
            <w:tcW w:w="0" w:type="auto"/>
            <w:gridSpan w:val="2"/>
            <w:hideMark/>
          </w:tcPr>
          <w:p w14:paraId="29B8303A"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VII. REQUISITOS DE FORMACIÓN ACADÉMICA Y EXPERIENCIA</w:t>
            </w:r>
          </w:p>
        </w:tc>
      </w:tr>
      <w:tr w:rsidR="00086C94" w:rsidRPr="00AC286A" w14:paraId="176C5780" w14:textId="77777777" w:rsidTr="00D2291A">
        <w:trPr>
          <w:trHeight w:val="104"/>
        </w:trPr>
        <w:tc>
          <w:tcPr>
            <w:tcW w:w="4098" w:type="dxa"/>
            <w:hideMark/>
          </w:tcPr>
          <w:p w14:paraId="30841A37"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Formación Académica</w:t>
            </w:r>
          </w:p>
        </w:tc>
        <w:tc>
          <w:tcPr>
            <w:tcW w:w="4732" w:type="dxa"/>
            <w:hideMark/>
          </w:tcPr>
          <w:p w14:paraId="56EE84E0"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Experiencia</w:t>
            </w:r>
          </w:p>
        </w:tc>
      </w:tr>
      <w:tr w:rsidR="00086C94" w:rsidRPr="00AC286A" w14:paraId="76CCEBB8" w14:textId="77777777" w:rsidTr="00D2291A">
        <w:trPr>
          <w:trHeight w:val="104"/>
        </w:trPr>
        <w:tc>
          <w:tcPr>
            <w:tcW w:w="4098" w:type="dxa"/>
          </w:tcPr>
          <w:p w14:paraId="32657FF9"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7AEB4F51" w14:textId="77777777" w:rsidR="00086C94" w:rsidRPr="00AC286A" w:rsidRDefault="00086C94" w:rsidP="00D2291A">
            <w:pPr>
              <w:pStyle w:val="Default"/>
              <w:jc w:val="both"/>
              <w:rPr>
                <w:rFonts w:ascii="Arial" w:hAnsi="Arial" w:cs="Arial"/>
                <w:sz w:val="22"/>
                <w:szCs w:val="22"/>
              </w:rPr>
            </w:pPr>
          </w:p>
          <w:p w14:paraId="304ECACA"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w:t>
            </w:r>
            <w:r w:rsidRPr="00DE0C22">
              <w:rPr>
                <w:rFonts w:ascii="Arial" w:hAnsi="Arial" w:cs="Arial"/>
                <w:sz w:val="22"/>
                <w:szCs w:val="22"/>
              </w:rPr>
              <w:lastRenderedPageBreak/>
              <w:t>agronómica, pecuaria y afines, Agronomía, Química y afines, Otras ingenierías.</w:t>
            </w:r>
          </w:p>
          <w:p w14:paraId="59C684AB" w14:textId="77777777" w:rsidR="00086C94" w:rsidRPr="00AC286A" w:rsidRDefault="00086C94" w:rsidP="00D2291A">
            <w:pPr>
              <w:suppressAutoHyphens/>
              <w:snapToGrid w:val="0"/>
              <w:jc w:val="both"/>
              <w:rPr>
                <w:rFonts w:ascii="Arial" w:hAnsi="Arial" w:cs="Arial"/>
                <w:color w:val="000000"/>
                <w:sz w:val="22"/>
                <w:szCs w:val="22"/>
                <w:lang w:eastAsia="ar-SA"/>
              </w:rPr>
            </w:pPr>
          </w:p>
          <w:p w14:paraId="2FDC736E" w14:textId="77777777" w:rsidR="00086C94" w:rsidRPr="00AC286A" w:rsidRDefault="00086C94" w:rsidP="00D2291A">
            <w:pPr>
              <w:pStyle w:val="Default"/>
              <w:snapToGrid w:val="0"/>
              <w:jc w:val="both"/>
              <w:rPr>
                <w:rFonts w:ascii="Arial" w:hAnsi="Arial" w:cs="Arial"/>
                <w:sz w:val="22"/>
                <w:szCs w:val="22"/>
              </w:rPr>
            </w:pPr>
            <w:r w:rsidRPr="00AC286A">
              <w:rPr>
                <w:rFonts w:ascii="Arial" w:hAnsi="Arial" w:cs="Arial"/>
                <w:sz w:val="22"/>
                <w:szCs w:val="22"/>
              </w:rPr>
              <w:t>Título de postgrado en la modalidad de maestría en áreas afines con las funciones del cargo.</w:t>
            </w:r>
          </w:p>
          <w:p w14:paraId="37451E99" w14:textId="77777777" w:rsidR="00086C94" w:rsidRPr="00AC286A" w:rsidRDefault="00086C94" w:rsidP="00D2291A">
            <w:pPr>
              <w:pStyle w:val="Default"/>
              <w:snapToGrid w:val="0"/>
              <w:jc w:val="both"/>
              <w:rPr>
                <w:rFonts w:ascii="Arial" w:hAnsi="Arial" w:cs="Arial"/>
                <w:sz w:val="22"/>
                <w:szCs w:val="22"/>
              </w:rPr>
            </w:pPr>
          </w:p>
          <w:p w14:paraId="71B3B30A" w14:textId="77777777" w:rsidR="00086C94" w:rsidRPr="00AC286A" w:rsidRDefault="00086C94" w:rsidP="00D2291A">
            <w:pPr>
              <w:pStyle w:val="Default"/>
              <w:jc w:val="both"/>
              <w:rPr>
                <w:rFonts w:ascii="Arial" w:hAnsi="Arial" w:cs="Arial"/>
                <w:sz w:val="22"/>
                <w:szCs w:val="22"/>
              </w:rPr>
            </w:pPr>
            <w:r w:rsidRPr="00AC286A">
              <w:rPr>
                <w:rFonts w:ascii="Arial" w:hAnsi="Arial" w:cs="Arial"/>
                <w:sz w:val="22"/>
                <w:szCs w:val="22"/>
                <w:lang w:eastAsia="ar-SA"/>
              </w:rPr>
              <w:t>Tarjeta profesional en los casos requeridos por la Ley.</w:t>
            </w:r>
          </w:p>
        </w:tc>
        <w:tc>
          <w:tcPr>
            <w:tcW w:w="4732" w:type="dxa"/>
            <w:vAlign w:val="center"/>
          </w:tcPr>
          <w:p w14:paraId="15E87036" w14:textId="77777777" w:rsidR="00086C94" w:rsidRPr="00AC286A" w:rsidRDefault="00086C94" w:rsidP="00D2291A">
            <w:pPr>
              <w:snapToGrid w:val="0"/>
              <w:jc w:val="both"/>
              <w:rPr>
                <w:rFonts w:ascii="Arial" w:hAnsi="Arial" w:cs="Arial"/>
                <w:color w:val="000000"/>
                <w:sz w:val="22"/>
                <w:szCs w:val="22"/>
              </w:rPr>
            </w:pPr>
          </w:p>
          <w:p w14:paraId="1125788C" w14:textId="77777777" w:rsidR="00086C94" w:rsidRPr="00AC286A" w:rsidRDefault="00086C94" w:rsidP="00D2291A">
            <w:pPr>
              <w:snapToGrid w:val="0"/>
              <w:jc w:val="both"/>
              <w:rPr>
                <w:rFonts w:ascii="Arial" w:hAnsi="Arial" w:cs="Arial"/>
                <w:color w:val="000000"/>
                <w:sz w:val="22"/>
                <w:szCs w:val="22"/>
              </w:rPr>
            </w:pPr>
          </w:p>
          <w:p w14:paraId="658E5DC9" w14:textId="77777777" w:rsidR="00086C94" w:rsidRPr="00AC286A" w:rsidRDefault="00086C94" w:rsidP="00D2291A">
            <w:pPr>
              <w:snapToGrid w:val="0"/>
              <w:jc w:val="both"/>
              <w:rPr>
                <w:rFonts w:ascii="Arial" w:hAnsi="Arial" w:cs="Arial"/>
                <w:color w:val="000000"/>
                <w:sz w:val="22"/>
                <w:szCs w:val="22"/>
              </w:rPr>
            </w:pPr>
          </w:p>
          <w:p w14:paraId="21B0DA70" w14:textId="77777777" w:rsidR="00086C94" w:rsidRPr="00AC286A" w:rsidRDefault="00086C94" w:rsidP="00D2291A">
            <w:pPr>
              <w:snapToGrid w:val="0"/>
              <w:jc w:val="both"/>
              <w:rPr>
                <w:rFonts w:ascii="Arial" w:hAnsi="Arial" w:cs="Arial"/>
                <w:color w:val="000000"/>
                <w:sz w:val="22"/>
                <w:szCs w:val="22"/>
              </w:rPr>
            </w:pPr>
          </w:p>
          <w:p w14:paraId="18B8BC2D" w14:textId="77777777" w:rsidR="00086C94" w:rsidRPr="00AC286A" w:rsidRDefault="00086C94" w:rsidP="00D2291A">
            <w:pPr>
              <w:snapToGrid w:val="0"/>
              <w:jc w:val="both"/>
              <w:rPr>
                <w:rFonts w:ascii="Arial" w:hAnsi="Arial" w:cs="Arial"/>
                <w:color w:val="000000"/>
                <w:sz w:val="22"/>
                <w:szCs w:val="22"/>
              </w:rPr>
            </w:pPr>
            <w:r w:rsidRPr="00AC286A">
              <w:rPr>
                <w:rFonts w:ascii="Arial" w:hAnsi="Arial" w:cs="Arial"/>
                <w:color w:val="000000"/>
                <w:sz w:val="22"/>
                <w:szCs w:val="22"/>
              </w:rPr>
              <w:t>Cincuenta y seis (56) meses de experiencia profesional relacionada.</w:t>
            </w:r>
          </w:p>
          <w:p w14:paraId="0217DAC0" w14:textId="77777777" w:rsidR="00086C94" w:rsidRPr="00AC286A" w:rsidRDefault="00086C94" w:rsidP="00D2291A">
            <w:pPr>
              <w:snapToGrid w:val="0"/>
              <w:jc w:val="both"/>
              <w:rPr>
                <w:rFonts w:ascii="Arial" w:hAnsi="Arial" w:cs="Arial"/>
                <w:color w:val="000000"/>
                <w:sz w:val="22"/>
                <w:szCs w:val="22"/>
              </w:rPr>
            </w:pPr>
          </w:p>
          <w:p w14:paraId="682FA767" w14:textId="77777777" w:rsidR="00086C94" w:rsidRPr="00AC286A" w:rsidRDefault="00086C94" w:rsidP="00D2291A">
            <w:pPr>
              <w:snapToGrid w:val="0"/>
              <w:jc w:val="both"/>
              <w:rPr>
                <w:rFonts w:ascii="Arial" w:hAnsi="Arial" w:cs="Arial"/>
                <w:color w:val="000000"/>
                <w:sz w:val="22"/>
                <w:szCs w:val="22"/>
              </w:rPr>
            </w:pPr>
          </w:p>
          <w:p w14:paraId="07360858" w14:textId="77777777" w:rsidR="00086C94" w:rsidRPr="00AC286A" w:rsidRDefault="00086C94" w:rsidP="00D2291A">
            <w:pPr>
              <w:snapToGrid w:val="0"/>
              <w:jc w:val="both"/>
              <w:rPr>
                <w:rFonts w:ascii="Arial" w:hAnsi="Arial" w:cs="Arial"/>
                <w:color w:val="000000"/>
                <w:sz w:val="22"/>
                <w:szCs w:val="22"/>
              </w:rPr>
            </w:pPr>
          </w:p>
          <w:p w14:paraId="3EEACDFE" w14:textId="77777777" w:rsidR="00086C94" w:rsidRPr="00AC286A" w:rsidRDefault="00086C94" w:rsidP="00D2291A">
            <w:pPr>
              <w:snapToGrid w:val="0"/>
              <w:jc w:val="both"/>
              <w:rPr>
                <w:rFonts w:ascii="Arial" w:hAnsi="Arial" w:cs="Arial"/>
                <w:color w:val="000000"/>
                <w:sz w:val="22"/>
                <w:szCs w:val="22"/>
              </w:rPr>
            </w:pPr>
          </w:p>
          <w:p w14:paraId="50ED61B0" w14:textId="77777777" w:rsidR="00086C94" w:rsidRPr="00AC286A" w:rsidRDefault="00086C94" w:rsidP="00D2291A">
            <w:pPr>
              <w:snapToGrid w:val="0"/>
              <w:jc w:val="both"/>
              <w:rPr>
                <w:rFonts w:ascii="Arial" w:hAnsi="Arial" w:cs="Arial"/>
                <w:color w:val="000000"/>
                <w:sz w:val="22"/>
                <w:szCs w:val="22"/>
              </w:rPr>
            </w:pPr>
          </w:p>
          <w:p w14:paraId="3DC983AA" w14:textId="77777777" w:rsidR="00086C94" w:rsidRPr="00AC286A" w:rsidRDefault="00086C94" w:rsidP="00D2291A">
            <w:pPr>
              <w:pStyle w:val="Default"/>
              <w:jc w:val="both"/>
              <w:rPr>
                <w:rFonts w:ascii="Arial" w:hAnsi="Arial" w:cs="Arial"/>
                <w:sz w:val="22"/>
                <w:szCs w:val="22"/>
              </w:rPr>
            </w:pPr>
          </w:p>
        </w:tc>
      </w:tr>
      <w:tr w:rsidR="00086C94" w:rsidRPr="00AC286A" w14:paraId="6132E870" w14:textId="77777777" w:rsidTr="00D2291A">
        <w:trPr>
          <w:trHeight w:val="104"/>
        </w:trPr>
        <w:tc>
          <w:tcPr>
            <w:tcW w:w="0" w:type="auto"/>
            <w:gridSpan w:val="2"/>
          </w:tcPr>
          <w:p w14:paraId="2E7BDF51" w14:textId="77777777" w:rsidR="00086C94" w:rsidRPr="00AC286A" w:rsidRDefault="00086C94" w:rsidP="00D2291A">
            <w:pPr>
              <w:snapToGrid w:val="0"/>
              <w:jc w:val="center"/>
              <w:rPr>
                <w:rFonts w:ascii="Arial" w:hAnsi="Arial" w:cs="Arial"/>
                <w:b/>
                <w:color w:val="000000"/>
                <w:sz w:val="22"/>
                <w:szCs w:val="22"/>
              </w:rPr>
            </w:pPr>
            <w:r w:rsidRPr="00AC286A">
              <w:rPr>
                <w:rFonts w:ascii="Arial" w:hAnsi="Arial" w:cs="Arial"/>
                <w:b/>
                <w:color w:val="000000"/>
                <w:sz w:val="22"/>
                <w:szCs w:val="22"/>
              </w:rPr>
              <w:t>Ó</w:t>
            </w:r>
          </w:p>
        </w:tc>
      </w:tr>
      <w:tr w:rsidR="00086C94" w:rsidRPr="00AC286A" w14:paraId="6E14DCB6" w14:textId="77777777" w:rsidTr="00D2291A">
        <w:trPr>
          <w:trHeight w:val="104"/>
        </w:trPr>
        <w:tc>
          <w:tcPr>
            <w:tcW w:w="4098" w:type="dxa"/>
          </w:tcPr>
          <w:p w14:paraId="790BEB7F"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59566D08" w14:textId="77777777" w:rsidR="00086C94" w:rsidRPr="00AC286A" w:rsidRDefault="00086C94" w:rsidP="00D2291A">
            <w:pPr>
              <w:pStyle w:val="Default"/>
              <w:jc w:val="both"/>
              <w:rPr>
                <w:rFonts w:ascii="Arial" w:hAnsi="Arial" w:cs="Arial"/>
                <w:sz w:val="22"/>
                <w:szCs w:val="22"/>
              </w:rPr>
            </w:pPr>
          </w:p>
          <w:p w14:paraId="63A1BC86"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4ECA3ABE" w14:textId="77777777" w:rsidR="00086C94" w:rsidRPr="00AC286A" w:rsidRDefault="00086C94" w:rsidP="00D2291A">
            <w:pPr>
              <w:snapToGrid w:val="0"/>
              <w:jc w:val="both"/>
              <w:rPr>
                <w:rFonts w:ascii="Arial" w:hAnsi="Arial" w:cs="Arial"/>
                <w:color w:val="000000"/>
                <w:sz w:val="22"/>
                <w:szCs w:val="22"/>
              </w:rPr>
            </w:pPr>
          </w:p>
          <w:p w14:paraId="3F3C719A" w14:textId="77777777" w:rsidR="00086C94" w:rsidRPr="00AC286A" w:rsidRDefault="00086C94" w:rsidP="00D2291A">
            <w:pPr>
              <w:pStyle w:val="Default"/>
              <w:snapToGrid w:val="0"/>
              <w:jc w:val="both"/>
              <w:rPr>
                <w:rFonts w:ascii="Arial" w:hAnsi="Arial" w:cs="Arial"/>
                <w:sz w:val="22"/>
                <w:szCs w:val="22"/>
              </w:rPr>
            </w:pPr>
            <w:r w:rsidRPr="00AC286A">
              <w:rPr>
                <w:rFonts w:ascii="Arial" w:hAnsi="Arial" w:cs="Arial"/>
                <w:sz w:val="22"/>
                <w:szCs w:val="22"/>
              </w:rPr>
              <w:t>Título de postgrado en la modalidad de especialización en áreas afines con las funciones del cargo.</w:t>
            </w:r>
          </w:p>
          <w:p w14:paraId="0CDEEDFA" w14:textId="77777777" w:rsidR="00086C94" w:rsidRPr="00AC286A" w:rsidRDefault="00086C94" w:rsidP="00D2291A">
            <w:pPr>
              <w:jc w:val="both"/>
              <w:rPr>
                <w:rFonts w:ascii="Arial" w:hAnsi="Arial" w:cs="Arial"/>
                <w:b/>
                <w:sz w:val="22"/>
                <w:szCs w:val="22"/>
              </w:rPr>
            </w:pPr>
            <w:r w:rsidRPr="00AC286A">
              <w:rPr>
                <w:rFonts w:ascii="Arial" w:hAnsi="Arial" w:cs="Arial"/>
                <w:sz w:val="22"/>
                <w:szCs w:val="22"/>
                <w:lang w:eastAsia="ar-SA"/>
              </w:rPr>
              <w:t>Tarjeta profesional en los casos requeridos por la Ley.</w:t>
            </w:r>
          </w:p>
        </w:tc>
        <w:tc>
          <w:tcPr>
            <w:tcW w:w="4732" w:type="dxa"/>
            <w:vAlign w:val="center"/>
          </w:tcPr>
          <w:p w14:paraId="5F5C38CE" w14:textId="77777777" w:rsidR="00086C94" w:rsidRPr="00AC286A" w:rsidRDefault="00086C94" w:rsidP="00D2291A">
            <w:pPr>
              <w:snapToGrid w:val="0"/>
              <w:jc w:val="both"/>
              <w:rPr>
                <w:rFonts w:ascii="Arial" w:hAnsi="Arial" w:cs="Arial"/>
                <w:color w:val="000000"/>
                <w:sz w:val="22"/>
                <w:szCs w:val="22"/>
              </w:rPr>
            </w:pPr>
          </w:p>
          <w:p w14:paraId="6FFC1E62" w14:textId="77777777" w:rsidR="00086C94" w:rsidRPr="00AC286A" w:rsidRDefault="00086C94" w:rsidP="00D2291A">
            <w:pPr>
              <w:snapToGrid w:val="0"/>
              <w:jc w:val="both"/>
              <w:rPr>
                <w:rFonts w:ascii="Arial" w:hAnsi="Arial" w:cs="Arial"/>
                <w:color w:val="000000"/>
                <w:sz w:val="22"/>
                <w:szCs w:val="22"/>
              </w:rPr>
            </w:pPr>
          </w:p>
          <w:p w14:paraId="362696DB" w14:textId="77777777" w:rsidR="00086C94" w:rsidRPr="00AC286A" w:rsidRDefault="00086C94" w:rsidP="00D2291A">
            <w:pPr>
              <w:snapToGrid w:val="0"/>
              <w:jc w:val="both"/>
              <w:rPr>
                <w:rFonts w:ascii="Arial" w:hAnsi="Arial" w:cs="Arial"/>
                <w:color w:val="000000"/>
                <w:sz w:val="22"/>
                <w:szCs w:val="22"/>
              </w:rPr>
            </w:pPr>
          </w:p>
          <w:p w14:paraId="01760FC7" w14:textId="77777777" w:rsidR="00086C94" w:rsidRPr="00AC286A" w:rsidRDefault="00086C94" w:rsidP="00D2291A">
            <w:pPr>
              <w:snapToGrid w:val="0"/>
              <w:jc w:val="both"/>
              <w:rPr>
                <w:rFonts w:ascii="Arial" w:hAnsi="Arial" w:cs="Arial"/>
                <w:color w:val="000000"/>
                <w:sz w:val="22"/>
                <w:szCs w:val="22"/>
              </w:rPr>
            </w:pPr>
          </w:p>
          <w:p w14:paraId="2947EBF5" w14:textId="77777777" w:rsidR="00086C94" w:rsidRPr="00AC286A" w:rsidRDefault="00086C94" w:rsidP="00D2291A">
            <w:pPr>
              <w:snapToGrid w:val="0"/>
              <w:jc w:val="both"/>
              <w:rPr>
                <w:rFonts w:ascii="Arial" w:hAnsi="Arial" w:cs="Arial"/>
                <w:color w:val="000000"/>
                <w:sz w:val="22"/>
                <w:szCs w:val="22"/>
              </w:rPr>
            </w:pPr>
          </w:p>
          <w:p w14:paraId="4733E55B" w14:textId="77777777" w:rsidR="00086C94" w:rsidRPr="00AC286A" w:rsidRDefault="00086C94" w:rsidP="00D2291A">
            <w:pPr>
              <w:snapToGrid w:val="0"/>
              <w:jc w:val="both"/>
              <w:rPr>
                <w:rFonts w:ascii="Arial" w:hAnsi="Arial" w:cs="Arial"/>
                <w:color w:val="000000"/>
                <w:sz w:val="22"/>
                <w:szCs w:val="22"/>
              </w:rPr>
            </w:pPr>
          </w:p>
          <w:p w14:paraId="2CF2A0C0" w14:textId="77777777" w:rsidR="00086C94" w:rsidRPr="00AC286A" w:rsidRDefault="00086C94" w:rsidP="00D2291A">
            <w:pPr>
              <w:snapToGrid w:val="0"/>
              <w:jc w:val="both"/>
              <w:rPr>
                <w:rFonts w:ascii="Arial" w:hAnsi="Arial" w:cs="Arial"/>
                <w:color w:val="000000"/>
                <w:sz w:val="22"/>
                <w:szCs w:val="22"/>
              </w:rPr>
            </w:pPr>
          </w:p>
          <w:p w14:paraId="730DA8E2" w14:textId="77777777" w:rsidR="00086C94" w:rsidRPr="00AC286A" w:rsidRDefault="00086C94" w:rsidP="00D2291A">
            <w:pPr>
              <w:snapToGrid w:val="0"/>
              <w:jc w:val="both"/>
              <w:rPr>
                <w:rFonts w:ascii="Arial" w:hAnsi="Arial" w:cs="Arial"/>
                <w:color w:val="000000"/>
                <w:sz w:val="22"/>
                <w:szCs w:val="22"/>
              </w:rPr>
            </w:pPr>
            <w:r w:rsidRPr="00AC286A">
              <w:rPr>
                <w:rFonts w:ascii="Arial" w:hAnsi="Arial" w:cs="Arial"/>
                <w:sz w:val="22"/>
                <w:szCs w:val="22"/>
              </w:rPr>
              <w:t>Sesenta y ocho (68) meses de experiencia profesional relacionada</w:t>
            </w:r>
          </w:p>
        </w:tc>
      </w:tr>
      <w:tr w:rsidR="00086C94" w:rsidRPr="00AC286A" w14:paraId="6944E40E" w14:textId="77777777" w:rsidTr="00D2291A">
        <w:trPr>
          <w:trHeight w:val="104"/>
        </w:trPr>
        <w:tc>
          <w:tcPr>
            <w:tcW w:w="0" w:type="auto"/>
            <w:gridSpan w:val="2"/>
          </w:tcPr>
          <w:p w14:paraId="316420A3"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ALTERNATIVA</w:t>
            </w:r>
          </w:p>
        </w:tc>
      </w:tr>
      <w:tr w:rsidR="00086C94" w:rsidRPr="00AC286A" w14:paraId="4A772E5F" w14:textId="77777777" w:rsidTr="00D2291A">
        <w:trPr>
          <w:trHeight w:val="529"/>
        </w:trPr>
        <w:tc>
          <w:tcPr>
            <w:tcW w:w="4098" w:type="dxa"/>
          </w:tcPr>
          <w:p w14:paraId="12EDDAEF"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49F4C13D"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Economía; Arquitectura y afines; Ingeniería Administrativa y afines; </w:t>
            </w:r>
            <w:r w:rsidRPr="00DE0C22">
              <w:rPr>
                <w:rFonts w:ascii="Arial" w:hAnsi="Arial" w:cs="Arial"/>
                <w:sz w:val="22"/>
                <w:szCs w:val="22"/>
              </w:rPr>
              <w:lastRenderedPageBreak/>
              <w:t>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4DA626C3" w14:textId="77777777" w:rsidR="00086C94" w:rsidRPr="00AC286A" w:rsidRDefault="00086C94" w:rsidP="00D2291A">
            <w:pPr>
              <w:snapToGrid w:val="0"/>
              <w:jc w:val="both"/>
              <w:rPr>
                <w:rFonts w:ascii="Arial" w:hAnsi="Arial" w:cs="Arial"/>
                <w:color w:val="000000"/>
                <w:sz w:val="22"/>
                <w:szCs w:val="22"/>
              </w:rPr>
            </w:pPr>
          </w:p>
          <w:p w14:paraId="7A29EC5D" w14:textId="77777777" w:rsidR="00086C94" w:rsidRPr="00AC286A" w:rsidRDefault="00086C94" w:rsidP="00D2291A">
            <w:pPr>
              <w:jc w:val="both"/>
              <w:rPr>
                <w:rFonts w:ascii="Arial" w:hAnsi="Arial" w:cs="Arial"/>
                <w:sz w:val="22"/>
                <w:szCs w:val="22"/>
              </w:rPr>
            </w:pPr>
            <w:r w:rsidRPr="00AC286A">
              <w:rPr>
                <w:rFonts w:ascii="Arial" w:hAnsi="Arial" w:cs="Arial"/>
                <w:color w:val="000000"/>
                <w:sz w:val="22"/>
                <w:szCs w:val="22"/>
                <w:lang w:eastAsia="ar-SA"/>
              </w:rPr>
              <w:t>Tarjeta profesional en los casos requeridos por la Ley.</w:t>
            </w:r>
          </w:p>
        </w:tc>
        <w:tc>
          <w:tcPr>
            <w:tcW w:w="4732" w:type="dxa"/>
            <w:vAlign w:val="center"/>
          </w:tcPr>
          <w:p w14:paraId="355DB0B5" w14:textId="77777777" w:rsidR="00086C94" w:rsidRPr="00AC286A" w:rsidRDefault="00086C94" w:rsidP="00D2291A">
            <w:pPr>
              <w:snapToGrid w:val="0"/>
              <w:jc w:val="both"/>
              <w:rPr>
                <w:rFonts w:ascii="Arial" w:hAnsi="Arial" w:cs="Arial"/>
                <w:color w:val="000000"/>
                <w:sz w:val="22"/>
                <w:szCs w:val="22"/>
              </w:rPr>
            </w:pPr>
            <w:r w:rsidRPr="00AC286A">
              <w:rPr>
                <w:rFonts w:ascii="Arial" w:hAnsi="Arial" w:cs="Arial"/>
                <w:color w:val="000000"/>
                <w:sz w:val="22"/>
                <w:szCs w:val="22"/>
              </w:rPr>
              <w:lastRenderedPageBreak/>
              <w:t>Noventa y dos (92) meses de experiencia profesional relacionada.</w:t>
            </w:r>
          </w:p>
          <w:p w14:paraId="6650F295" w14:textId="77777777" w:rsidR="00086C94" w:rsidRPr="00AC286A" w:rsidRDefault="00086C94" w:rsidP="00D2291A">
            <w:pPr>
              <w:rPr>
                <w:rFonts w:ascii="Arial" w:hAnsi="Arial" w:cs="Arial"/>
                <w:color w:val="000000"/>
                <w:sz w:val="22"/>
                <w:szCs w:val="22"/>
              </w:rPr>
            </w:pPr>
          </w:p>
        </w:tc>
      </w:tr>
      <w:tr w:rsidR="00086C94" w:rsidRPr="00AC286A" w14:paraId="11DC4D84" w14:textId="77777777" w:rsidTr="00D2291A">
        <w:trPr>
          <w:trHeight w:val="529"/>
        </w:trPr>
        <w:tc>
          <w:tcPr>
            <w:tcW w:w="4098" w:type="dxa"/>
          </w:tcPr>
          <w:p w14:paraId="593AD019"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404E23E7" w14:textId="77777777" w:rsidR="00086C94" w:rsidRPr="00AC286A" w:rsidRDefault="00086C94" w:rsidP="00D2291A">
            <w:pPr>
              <w:jc w:val="both"/>
              <w:rPr>
                <w:rFonts w:ascii="Arial" w:hAnsi="Arial" w:cs="Arial"/>
                <w:sz w:val="22"/>
                <w:szCs w:val="22"/>
              </w:rPr>
            </w:pPr>
          </w:p>
          <w:p w14:paraId="10C42013"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4F0F337F" w14:textId="77777777" w:rsidR="00086C94" w:rsidRPr="00AC286A" w:rsidRDefault="00086C94" w:rsidP="00D2291A">
            <w:pPr>
              <w:jc w:val="both"/>
              <w:rPr>
                <w:rFonts w:ascii="Arial" w:hAnsi="Arial" w:cs="Arial"/>
                <w:color w:val="000000"/>
                <w:sz w:val="22"/>
                <w:szCs w:val="22"/>
                <w:lang w:eastAsia="ar-SA"/>
              </w:rPr>
            </w:pPr>
          </w:p>
          <w:p w14:paraId="15376AA1" w14:textId="77777777" w:rsidR="00086C94" w:rsidRPr="00AC286A" w:rsidRDefault="00086C94" w:rsidP="00D2291A">
            <w:pPr>
              <w:jc w:val="both"/>
              <w:rPr>
                <w:rFonts w:ascii="Arial" w:hAnsi="Arial" w:cs="Arial"/>
                <w:color w:val="000000"/>
                <w:sz w:val="22"/>
                <w:szCs w:val="22"/>
                <w:lang w:eastAsia="ar-SA"/>
              </w:rPr>
            </w:pPr>
            <w:r w:rsidRPr="00AC286A">
              <w:rPr>
                <w:rFonts w:ascii="Arial" w:hAnsi="Arial" w:cs="Arial"/>
                <w:color w:val="000000"/>
                <w:sz w:val="22"/>
                <w:szCs w:val="22"/>
                <w:lang w:eastAsia="ar-SA"/>
              </w:rPr>
              <w:t>Título profesional adicional al exigido en el requisito del respectivo empleo, siempre y cuando dicha formación adicional sea afín con las funciones del cargo.</w:t>
            </w:r>
          </w:p>
          <w:p w14:paraId="0A024DA7" w14:textId="77777777" w:rsidR="00086C94" w:rsidRPr="00AC286A" w:rsidRDefault="00086C94" w:rsidP="00D2291A">
            <w:pPr>
              <w:jc w:val="both"/>
              <w:rPr>
                <w:rFonts w:ascii="Arial" w:hAnsi="Arial" w:cs="Arial"/>
                <w:color w:val="000000"/>
                <w:sz w:val="22"/>
                <w:szCs w:val="22"/>
                <w:lang w:eastAsia="ar-SA"/>
              </w:rPr>
            </w:pPr>
          </w:p>
          <w:p w14:paraId="1569A4C3" w14:textId="77777777" w:rsidR="00086C94" w:rsidRPr="00AC286A" w:rsidRDefault="00086C94" w:rsidP="00D2291A">
            <w:pPr>
              <w:jc w:val="both"/>
              <w:rPr>
                <w:rFonts w:ascii="Arial" w:hAnsi="Arial" w:cs="Arial"/>
                <w:color w:val="000000"/>
                <w:sz w:val="22"/>
                <w:szCs w:val="22"/>
                <w:lang w:eastAsia="ar-SA"/>
              </w:rPr>
            </w:pPr>
            <w:r w:rsidRPr="00AC286A">
              <w:rPr>
                <w:rFonts w:ascii="Arial" w:hAnsi="Arial" w:cs="Arial"/>
                <w:color w:val="000000"/>
                <w:sz w:val="22"/>
                <w:szCs w:val="22"/>
                <w:lang w:eastAsia="ar-SA"/>
              </w:rPr>
              <w:t>Tarjeta profesional en los casos requeridos por la Ley.</w:t>
            </w:r>
          </w:p>
        </w:tc>
        <w:tc>
          <w:tcPr>
            <w:tcW w:w="4732" w:type="dxa"/>
          </w:tcPr>
          <w:p w14:paraId="10E27CF2" w14:textId="77777777" w:rsidR="00086C94" w:rsidRPr="00AC286A" w:rsidRDefault="00086C94" w:rsidP="00D2291A">
            <w:pPr>
              <w:pStyle w:val="Default"/>
              <w:jc w:val="both"/>
              <w:rPr>
                <w:rFonts w:ascii="Arial" w:hAnsi="Arial" w:cs="Arial"/>
                <w:sz w:val="22"/>
                <w:szCs w:val="22"/>
              </w:rPr>
            </w:pPr>
          </w:p>
          <w:p w14:paraId="5BE01AEA" w14:textId="77777777" w:rsidR="00086C94" w:rsidRPr="00AC286A" w:rsidRDefault="00086C94" w:rsidP="00D2291A">
            <w:pPr>
              <w:pStyle w:val="Default"/>
              <w:jc w:val="both"/>
              <w:rPr>
                <w:rFonts w:ascii="Arial" w:hAnsi="Arial" w:cs="Arial"/>
                <w:sz w:val="22"/>
                <w:szCs w:val="22"/>
              </w:rPr>
            </w:pPr>
          </w:p>
          <w:p w14:paraId="3F757C64" w14:textId="77777777" w:rsidR="00086C94" w:rsidRPr="00AC286A" w:rsidRDefault="00086C94" w:rsidP="00D2291A">
            <w:pPr>
              <w:pStyle w:val="Default"/>
              <w:jc w:val="both"/>
              <w:rPr>
                <w:rFonts w:ascii="Arial" w:hAnsi="Arial" w:cs="Arial"/>
                <w:sz w:val="22"/>
                <w:szCs w:val="22"/>
              </w:rPr>
            </w:pPr>
          </w:p>
          <w:p w14:paraId="1931EC0F" w14:textId="77777777" w:rsidR="00086C94" w:rsidRPr="00AC286A" w:rsidRDefault="00086C94" w:rsidP="00D2291A">
            <w:pPr>
              <w:pStyle w:val="Default"/>
              <w:jc w:val="both"/>
              <w:rPr>
                <w:rFonts w:ascii="Arial" w:hAnsi="Arial" w:cs="Arial"/>
                <w:sz w:val="22"/>
                <w:szCs w:val="22"/>
              </w:rPr>
            </w:pPr>
          </w:p>
          <w:p w14:paraId="2B39CC39" w14:textId="77777777" w:rsidR="00086C94" w:rsidRPr="00AC286A" w:rsidRDefault="00086C94" w:rsidP="00D2291A">
            <w:pPr>
              <w:pStyle w:val="Default"/>
              <w:jc w:val="both"/>
              <w:rPr>
                <w:rFonts w:ascii="Arial" w:hAnsi="Arial" w:cs="Arial"/>
                <w:sz w:val="22"/>
                <w:szCs w:val="22"/>
              </w:rPr>
            </w:pPr>
          </w:p>
          <w:p w14:paraId="635C7934" w14:textId="77777777" w:rsidR="00086C94" w:rsidRPr="00AC286A" w:rsidRDefault="00086C94" w:rsidP="00D2291A">
            <w:pPr>
              <w:pStyle w:val="Default"/>
              <w:jc w:val="both"/>
              <w:rPr>
                <w:rFonts w:ascii="Arial" w:hAnsi="Arial" w:cs="Arial"/>
                <w:sz w:val="22"/>
                <w:szCs w:val="22"/>
              </w:rPr>
            </w:pPr>
          </w:p>
          <w:p w14:paraId="6DA29934" w14:textId="77777777" w:rsidR="00086C94" w:rsidRPr="00AC286A" w:rsidRDefault="00086C94" w:rsidP="00D2291A">
            <w:pPr>
              <w:pStyle w:val="Default"/>
              <w:jc w:val="both"/>
              <w:rPr>
                <w:rFonts w:ascii="Arial" w:hAnsi="Arial" w:cs="Arial"/>
                <w:sz w:val="22"/>
                <w:szCs w:val="22"/>
              </w:rPr>
            </w:pPr>
            <w:r w:rsidRPr="00AC286A">
              <w:rPr>
                <w:rFonts w:ascii="Arial" w:hAnsi="Arial" w:cs="Arial"/>
                <w:sz w:val="22"/>
                <w:szCs w:val="22"/>
              </w:rPr>
              <w:t>Sesenta y ocho (68) meses de experiencia profesional relacionada</w:t>
            </w:r>
          </w:p>
        </w:tc>
      </w:tr>
    </w:tbl>
    <w:p w14:paraId="4B966A8A" w14:textId="77777777" w:rsidR="00086C94" w:rsidRDefault="00086C94"/>
    <w:tbl>
      <w:tblPr>
        <w:tblpPr w:leftFromText="141" w:rightFromText="141" w:vertAnchor="text" w:horzAnchor="margin" w:tblpXSpec="center"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1"/>
      </w:tblGrid>
      <w:tr w:rsidR="00086C94" w:rsidRPr="00AC286A" w14:paraId="6AAE93AC" w14:textId="77777777" w:rsidTr="00D2291A">
        <w:trPr>
          <w:trHeight w:val="259"/>
        </w:trPr>
        <w:tc>
          <w:tcPr>
            <w:tcW w:w="0" w:type="auto"/>
            <w:gridSpan w:val="2"/>
          </w:tcPr>
          <w:p w14:paraId="648202B4" w14:textId="77777777" w:rsidR="00086C94" w:rsidRPr="00AC286A" w:rsidRDefault="00086C94" w:rsidP="00086C94">
            <w:pPr>
              <w:pStyle w:val="Prrafodelista"/>
              <w:numPr>
                <w:ilvl w:val="0"/>
                <w:numId w:val="23"/>
              </w:numPr>
              <w:contextualSpacing/>
              <w:jc w:val="center"/>
              <w:rPr>
                <w:rFonts w:ascii="Arial" w:hAnsi="Arial" w:cs="Arial"/>
                <w:b/>
                <w:bCs/>
                <w:sz w:val="22"/>
                <w:szCs w:val="22"/>
              </w:rPr>
            </w:pPr>
            <w:r w:rsidRPr="00AC286A">
              <w:rPr>
                <w:rFonts w:ascii="Arial" w:hAnsi="Arial" w:cs="Arial"/>
                <w:b/>
                <w:bCs/>
                <w:sz w:val="22"/>
                <w:szCs w:val="22"/>
              </w:rPr>
              <w:lastRenderedPageBreak/>
              <w:t>IDENTIFICACIÓN DEL EMPLEO</w:t>
            </w:r>
          </w:p>
        </w:tc>
      </w:tr>
      <w:tr w:rsidR="00086C94" w:rsidRPr="00AC286A" w14:paraId="11300732" w14:textId="77777777" w:rsidTr="00D2291A">
        <w:trPr>
          <w:trHeight w:val="252"/>
        </w:trPr>
        <w:tc>
          <w:tcPr>
            <w:tcW w:w="4151" w:type="dxa"/>
          </w:tcPr>
          <w:p w14:paraId="466416FC"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Nivel</w:t>
            </w:r>
          </w:p>
        </w:tc>
        <w:tc>
          <w:tcPr>
            <w:tcW w:w="4679" w:type="dxa"/>
          </w:tcPr>
          <w:p w14:paraId="08D291CC"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 xml:space="preserve">Directivo  </w:t>
            </w:r>
          </w:p>
        </w:tc>
      </w:tr>
      <w:tr w:rsidR="00086C94" w:rsidRPr="00AC286A" w14:paraId="263E504B" w14:textId="77777777" w:rsidTr="00D2291A">
        <w:trPr>
          <w:trHeight w:val="252"/>
        </w:trPr>
        <w:tc>
          <w:tcPr>
            <w:tcW w:w="4151" w:type="dxa"/>
          </w:tcPr>
          <w:p w14:paraId="7A90B299"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Denominación del Empleo</w:t>
            </w:r>
          </w:p>
        </w:tc>
        <w:tc>
          <w:tcPr>
            <w:tcW w:w="4679" w:type="dxa"/>
          </w:tcPr>
          <w:p w14:paraId="1C208295"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Subdirector Técnico</w:t>
            </w:r>
          </w:p>
        </w:tc>
      </w:tr>
      <w:tr w:rsidR="00086C94" w:rsidRPr="00AC286A" w14:paraId="15D4035F" w14:textId="77777777" w:rsidTr="00D2291A">
        <w:trPr>
          <w:trHeight w:val="252"/>
        </w:trPr>
        <w:tc>
          <w:tcPr>
            <w:tcW w:w="4151" w:type="dxa"/>
          </w:tcPr>
          <w:p w14:paraId="3F9B0FA2"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Código</w:t>
            </w:r>
          </w:p>
        </w:tc>
        <w:tc>
          <w:tcPr>
            <w:tcW w:w="4679" w:type="dxa"/>
          </w:tcPr>
          <w:p w14:paraId="3AB39125"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0150</w:t>
            </w:r>
          </w:p>
        </w:tc>
      </w:tr>
      <w:tr w:rsidR="00086C94" w:rsidRPr="00AC286A" w14:paraId="529F7EA8" w14:textId="77777777" w:rsidTr="00D2291A">
        <w:trPr>
          <w:trHeight w:val="252"/>
        </w:trPr>
        <w:tc>
          <w:tcPr>
            <w:tcW w:w="4151" w:type="dxa"/>
          </w:tcPr>
          <w:p w14:paraId="01921F91"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Grado</w:t>
            </w:r>
          </w:p>
        </w:tc>
        <w:tc>
          <w:tcPr>
            <w:tcW w:w="4679" w:type="dxa"/>
          </w:tcPr>
          <w:p w14:paraId="5DD1BF29"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21</w:t>
            </w:r>
          </w:p>
        </w:tc>
      </w:tr>
      <w:tr w:rsidR="00086C94" w:rsidRPr="00AC286A" w14:paraId="36BF3BD0" w14:textId="77777777" w:rsidTr="00D2291A">
        <w:trPr>
          <w:trHeight w:val="252"/>
        </w:trPr>
        <w:tc>
          <w:tcPr>
            <w:tcW w:w="4151" w:type="dxa"/>
          </w:tcPr>
          <w:p w14:paraId="4BCAD483"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N°. de Cargos</w:t>
            </w:r>
          </w:p>
        </w:tc>
        <w:tc>
          <w:tcPr>
            <w:tcW w:w="4679" w:type="dxa"/>
          </w:tcPr>
          <w:p w14:paraId="3F478B7E" w14:textId="77777777" w:rsidR="00086C94" w:rsidRPr="00AC286A" w:rsidRDefault="00086C94" w:rsidP="00D2291A">
            <w:pPr>
              <w:rPr>
                <w:rFonts w:ascii="Arial" w:hAnsi="Arial" w:cs="Arial"/>
                <w:color w:val="000000"/>
                <w:sz w:val="22"/>
                <w:szCs w:val="22"/>
              </w:rPr>
            </w:pPr>
            <w:r>
              <w:rPr>
                <w:rFonts w:ascii="Arial" w:hAnsi="Arial" w:cs="Arial"/>
                <w:color w:val="000000"/>
                <w:sz w:val="22"/>
                <w:szCs w:val="22"/>
              </w:rPr>
              <w:t>Doce</w:t>
            </w:r>
            <w:r w:rsidRPr="00AC286A">
              <w:rPr>
                <w:rFonts w:ascii="Arial" w:hAnsi="Arial" w:cs="Arial"/>
                <w:color w:val="000000"/>
                <w:sz w:val="22"/>
                <w:szCs w:val="22"/>
              </w:rPr>
              <w:t xml:space="preserve"> (</w:t>
            </w:r>
            <w:r>
              <w:rPr>
                <w:rFonts w:ascii="Arial" w:hAnsi="Arial" w:cs="Arial"/>
                <w:color w:val="000000"/>
                <w:sz w:val="22"/>
                <w:szCs w:val="22"/>
              </w:rPr>
              <w:t>12</w:t>
            </w:r>
            <w:r w:rsidRPr="00AC286A">
              <w:rPr>
                <w:rFonts w:ascii="Arial" w:hAnsi="Arial" w:cs="Arial"/>
                <w:color w:val="000000"/>
                <w:sz w:val="22"/>
                <w:szCs w:val="22"/>
              </w:rPr>
              <w:t>)</w:t>
            </w:r>
          </w:p>
        </w:tc>
      </w:tr>
      <w:tr w:rsidR="00086C94" w:rsidRPr="00AC286A" w14:paraId="2DE00BEA" w14:textId="77777777" w:rsidTr="00D2291A">
        <w:trPr>
          <w:trHeight w:val="252"/>
        </w:trPr>
        <w:tc>
          <w:tcPr>
            <w:tcW w:w="4151" w:type="dxa"/>
          </w:tcPr>
          <w:p w14:paraId="616668A3"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 xml:space="preserve">Dependencia </w:t>
            </w:r>
          </w:p>
        </w:tc>
        <w:tc>
          <w:tcPr>
            <w:tcW w:w="4679" w:type="dxa"/>
          </w:tcPr>
          <w:p w14:paraId="30C91965"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Subdirección de Acompañamiento y Evaluación</w:t>
            </w:r>
          </w:p>
        </w:tc>
      </w:tr>
      <w:tr w:rsidR="00086C94" w:rsidRPr="00AC286A" w14:paraId="24FC540D" w14:textId="77777777" w:rsidTr="00D2291A">
        <w:trPr>
          <w:trHeight w:val="73"/>
        </w:trPr>
        <w:tc>
          <w:tcPr>
            <w:tcW w:w="4151" w:type="dxa"/>
          </w:tcPr>
          <w:p w14:paraId="0735C9C8"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Cargo del Jefe Inmediato</w:t>
            </w:r>
          </w:p>
        </w:tc>
        <w:tc>
          <w:tcPr>
            <w:tcW w:w="4679" w:type="dxa"/>
          </w:tcPr>
          <w:p w14:paraId="358AB2DB"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Director de Vivienda Rural</w:t>
            </w:r>
          </w:p>
        </w:tc>
      </w:tr>
      <w:tr w:rsidR="00086C94" w:rsidRPr="00AC286A" w14:paraId="1F2675EE" w14:textId="77777777" w:rsidTr="00D2291A">
        <w:trPr>
          <w:trHeight w:val="331"/>
        </w:trPr>
        <w:tc>
          <w:tcPr>
            <w:tcW w:w="0" w:type="auto"/>
            <w:gridSpan w:val="2"/>
          </w:tcPr>
          <w:p w14:paraId="7F313E0D" w14:textId="77777777" w:rsidR="00086C94" w:rsidRPr="00AC286A" w:rsidRDefault="00086C94" w:rsidP="00D2291A">
            <w:pPr>
              <w:jc w:val="center"/>
              <w:rPr>
                <w:rFonts w:ascii="Arial" w:hAnsi="Arial" w:cs="Arial"/>
                <w:b/>
                <w:color w:val="000000"/>
                <w:sz w:val="22"/>
                <w:szCs w:val="22"/>
              </w:rPr>
            </w:pPr>
            <w:r w:rsidRPr="00AC286A">
              <w:rPr>
                <w:rFonts w:ascii="Arial" w:hAnsi="Arial" w:cs="Arial"/>
                <w:b/>
                <w:color w:val="000000"/>
                <w:sz w:val="22"/>
                <w:szCs w:val="22"/>
              </w:rPr>
              <w:t xml:space="preserve">II. ÁREA FUNCIONAL: </w:t>
            </w:r>
            <w:r>
              <w:rPr>
                <w:rFonts w:ascii="Arial" w:hAnsi="Arial" w:cs="Arial"/>
                <w:b/>
                <w:color w:val="000000"/>
                <w:sz w:val="22"/>
                <w:szCs w:val="22"/>
              </w:rPr>
              <w:t>SUB</w:t>
            </w:r>
            <w:r w:rsidRPr="00AC286A">
              <w:rPr>
                <w:rFonts w:ascii="Arial" w:hAnsi="Arial" w:cs="Arial"/>
                <w:b/>
                <w:color w:val="000000"/>
                <w:sz w:val="22"/>
                <w:szCs w:val="22"/>
              </w:rPr>
              <w:t xml:space="preserve">DIRECCIÓN DE </w:t>
            </w:r>
            <w:r>
              <w:rPr>
                <w:rFonts w:ascii="Arial" w:hAnsi="Arial" w:cs="Arial"/>
                <w:b/>
                <w:color w:val="000000"/>
                <w:sz w:val="22"/>
                <w:szCs w:val="22"/>
              </w:rPr>
              <w:t>ACOMPAÑAMIENTO Y EVALUACIÓN</w:t>
            </w:r>
          </w:p>
        </w:tc>
      </w:tr>
      <w:tr w:rsidR="00086C94" w:rsidRPr="00AC286A" w14:paraId="5125CC33" w14:textId="77777777" w:rsidTr="00D2291A">
        <w:trPr>
          <w:trHeight w:val="63"/>
        </w:trPr>
        <w:tc>
          <w:tcPr>
            <w:tcW w:w="0" w:type="auto"/>
            <w:gridSpan w:val="2"/>
            <w:hideMark/>
          </w:tcPr>
          <w:p w14:paraId="2186F305"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III. PROPÓSITO PRINCIPAL</w:t>
            </w:r>
          </w:p>
        </w:tc>
      </w:tr>
      <w:tr w:rsidR="00086C94" w:rsidRPr="00AC286A" w14:paraId="4FAF0CA1" w14:textId="77777777" w:rsidTr="00D2291A">
        <w:trPr>
          <w:trHeight w:val="487"/>
        </w:trPr>
        <w:tc>
          <w:tcPr>
            <w:tcW w:w="0" w:type="auto"/>
            <w:gridSpan w:val="2"/>
          </w:tcPr>
          <w:p w14:paraId="3217A203" w14:textId="77777777" w:rsidR="00086C94" w:rsidRPr="00AC286A" w:rsidRDefault="00086C94" w:rsidP="00D2291A">
            <w:pPr>
              <w:pStyle w:val="CUERPOTEXTO"/>
              <w:ind w:firstLine="0"/>
              <w:rPr>
                <w:rFonts w:ascii="Arial" w:hAnsi="Arial" w:cs="Arial"/>
                <w:sz w:val="22"/>
                <w:szCs w:val="22"/>
              </w:rPr>
            </w:pPr>
            <w:r w:rsidRPr="00E22C04">
              <w:rPr>
                <w:rFonts w:ascii="Arial" w:hAnsi="Arial" w:cs="Arial"/>
                <w:sz w:val="22"/>
                <w:szCs w:val="22"/>
                <w:lang w:val="es-CO"/>
              </w:rPr>
              <w:t>Diseñar los mecanismos de promoción, acompañamiento social, monitoreo y evaluación de la política de vivienda rural, en sus diferentes etapas, promoviendo la participación de los actores involucrados.</w:t>
            </w:r>
          </w:p>
        </w:tc>
      </w:tr>
      <w:tr w:rsidR="00086C94" w:rsidRPr="00AC286A" w14:paraId="351EA41F" w14:textId="77777777" w:rsidTr="00D2291A">
        <w:trPr>
          <w:trHeight w:val="63"/>
        </w:trPr>
        <w:tc>
          <w:tcPr>
            <w:tcW w:w="0" w:type="auto"/>
            <w:gridSpan w:val="2"/>
            <w:hideMark/>
          </w:tcPr>
          <w:p w14:paraId="09845788"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IV. DESCRIPCIÓN DE LAS FUNCIONES ESENCIALES</w:t>
            </w:r>
          </w:p>
        </w:tc>
      </w:tr>
      <w:tr w:rsidR="00086C94" w:rsidRPr="00AC286A" w14:paraId="35358E7C" w14:textId="77777777" w:rsidTr="00D2291A">
        <w:trPr>
          <w:trHeight w:val="63"/>
        </w:trPr>
        <w:tc>
          <w:tcPr>
            <w:tcW w:w="0" w:type="auto"/>
            <w:gridSpan w:val="2"/>
          </w:tcPr>
          <w:p w14:paraId="738AF713" w14:textId="77777777" w:rsidR="00086C94" w:rsidRPr="00AC286A" w:rsidRDefault="00086C94" w:rsidP="00086C94">
            <w:pPr>
              <w:pStyle w:val="Default"/>
              <w:numPr>
                <w:ilvl w:val="0"/>
                <w:numId w:val="22"/>
              </w:numPr>
              <w:jc w:val="both"/>
              <w:rPr>
                <w:rFonts w:ascii="Arial" w:hAnsi="Arial" w:cs="Arial"/>
                <w:sz w:val="22"/>
                <w:szCs w:val="22"/>
              </w:rPr>
            </w:pPr>
            <w:r w:rsidRPr="00720831">
              <w:rPr>
                <w:rStyle w:val="normaltextrun"/>
                <w:rFonts w:ascii="Arial" w:eastAsia="Gill Sans MT" w:hAnsi="Arial" w:cs="Arial"/>
                <w:sz w:val="22"/>
                <w:szCs w:val="22"/>
              </w:rPr>
              <w:t>Diseñar e implementar lineamientos de monitoreo y evaluación para la Política Pública de Vivienda Interés Social Rural.</w:t>
            </w:r>
            <w:r w:rsidRPr="00720831">
              <w:rPr>
                <w:rStyle w:val="eop"/>
                <w:rFonts w:ascii="Arial" w:hAnsi="Arial" w:cs="Arial"/>
                <w:sz w:val="22"/>
                <w:szCs w:val="22"/>
              </w:rPr>
              <w:t> </w:t>
            </w:r>
          </w:p>
        </w:tc>
      </w:tr>
      <w:tr w:rsidR="00086C94" w:rsidRPr="00AC286A" w14:paraId="63C1BF45" w14:textId="77777777" w:rsidTr="00D2291A">
        <w:trPr>
          <w:trHeight w:val="63"/>
        </w:trPr>
        <w:tc>
          <w:tcPr>
            <w:tcW w:w="0" w:type="auto"/>
            <w:gridSpan w:val="2"/>
          </w:tcPr>
          <w:p w14:paraId="62A80B2E"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Establecer mecanismos de seguimiento y evaluación de los programas y proyectos de vivienda de interés social rural que se desarrollen a nivel territorial. </w:t>
            </w:r>
          </w:p>
        </w:tc>
      </w:tr>
      <w:tr w:rsidR="00086C94" w:rsidRPr="00AC286A" w14:paraId="4769FD11" w14:textId="77777777" w:rsidTr="00D2291A">
        <w:trPr>
          <w:trHeight w:val="63"/>
        </w:trPr>
        <w:tc>
          <w:tcPr>
            <w:tcW w:w="0" w:type="auto"/>
            <w:gridSpan w:val="2"/>
          </w:tcPr>
          <w:p w14:paraId="1AD3B8EC"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Formular e implementar estrategias de promoción y acompañamiento social a los diferentes actores involucrados en la gestión de las políticas, planes, programas y proyectos de vivienda de interés social rural, en todas sus fases.</w:t>
            </w:r>
          </w:p>
        </w:tc>
      </w:tr>
      <w:tr w:rsidR="00086C94" w:rsidRPr="00AC286A" w14:paraId="4D57234C" w14:textId="77777777" w:rsidTr="00D2291A">
        <w:trPr>
          <w:trHeight w:val="63"/>
        </w:trPr>
        <w:tc>
          <w:tcPr>
            <w:tcW w:w="0" w:type="auto"/>
            <w:gridSpan w:val="2"/>
          </w:tcPr>
          <w:p w14:paraId="481E4C04"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 xml:space="preserve">Realizar el acompañamiento social a la población rural, comunidades étnicas, campesinos, mujeres, jóvenes, víctimas del conflicto armado, reincorporados, personas en situación de discapacidad y demás grupos diferenciales, como potenciales beneficiarios del subsidio familiar de vivienda rural. </w:t>
            </w:r>
          </w:p>
        </w:tc>
      </w:tr>
      <w:tr w:rsidR="00086C94" w:rsidRPr="00AC286A" w14:paraId="38DF5E92" w14:textId="77777777" w:rsidTr="00D2291A">
        <w:trPr>
          <w:trHeight w:val="63"/>
        </w:trPr>
        <w:tc>
          <w:tcPr>
            <w:tcW w:w="0" w:type="auto"/>
            <w:gridSpan w:val="2"/>
          </w:tcPr>
          <w:p w14:paraId="22F1FF64"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Orientar el proceso de establecimiento de alianzas estratégicas entre el sector público y privado en el marco de los proyectos de vivienda rural que deban desarrollarse en el país.</w:t>
            </w:r>
          </w:p>
        </w:tc>
      </w:tr>
      <w:tr w:rsidR="00086C94" w:rsidRPr="00AC286A" w14:paraId="4C2F9773" w14:textId="77777777" w:rsidTr="00D2291A">
        <w:trPr>
          <w:trHeight w:val="63"/>
        </w:trPr>
        <w:tc>
          <w:tcPr>
            <w:tcW w:w="0" w:type="auto"/>
            <w:gridSpan w:val="2"/>
          </w:tcPr>
          <w:p w14:paraId="6C3BC634"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Acompañar las mesas de política de vivienda rural y los espacios de diálogo del Gobierno nacional, relacionados con los programas y proyectos habitacionales de las zonas rurales del país.</w:t>
            </w:r>
          </w:p>
        </w:tc>
      </w:tr>
      <w:tr w:rsidR="00086C94" w:rsidRPr="00AC286A" w14:paraId="0A619F8E" w14:textId="77777777" w:rsidTr="00D2291A">
        <w:trPr>
          <w:trHeight w:val="63"/>
        </w:trPr>
        <w:tc>
          <w:tcPr>
            <w:tcW w:w="0" w:type="auto"/>
            <w:gridSpan w:val="2"/>
          </w:tcPr>
          <w:p w14:paraId="58D1F99B"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Promover la participación de las entidades territoriales, organizaciones populares de vivienda rural y demás sectores públicos y privados que hacen parte del Sistema Nacional de Vivienda de Interés Social en la implementación de las políticas enfocadas a la vivienda rural.</w:t>
            </w:r>
          </w:p>
        </w:tc>
      </w:tr>
      <w:tr w:rsidR="00086C94" w:rsidRPr="00AC286A" w14:paraId="5C41F704" w14:textId="77777777" w:rsidTr="00D2291A">
        <w:trPr>
          <w:trHeight w:val="63"/>
        </w:trPr>
        <w:tc>
          <w:tcPr>
            <w:tcW w:w="0" w:type="auto"/>
            <w:gridSpan w:val="2"/>
          </w:tcPr>
          <w:p w14:paraId="5E32C1CE"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Establecer procesos de socialización y capacitación tendientes a promover la demanda en la búsqueda de soluciones que permitan disminuir el déficit habitacional rural.</w:t>
            </w:r>
          </w:p>
        </w:tc>
      </w:tr>
      <w:tr w:rsidR="00086C94" w:rsidRPr="00AC286A" w14:paraId="5DBF1C0D" w14:textId="77777777" w:rsidTr="00D2291A">
        <w:trPr>
          <w:trHeight w:val="63"/>
        </w:trPr>
        <w:tc>
          <w:tcPr>
            <w:tcW w:w="0" w:type="auto"/>
            <w:gridSpan w:val="2"/>
          </w:tcPr>
          <w:p w14:paraId="69AE45F8"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Diseñar estrategias de diálogo social con los hogares beneficiarios del subsidio familiar de vivienda rural.</w:t>
            </w:r>
          </w:p>
        </w:tc>
      </w:tr>
      <w:tr w:rsidR="00086C94" w:rsidRPr="00AC286A" w14:paraId="38C2BB24" w14:textId="77777777" w:rsidTr="00D2291A">
        <w:trPr>
          <w:trHeight w:val="63"/>
        </w:trPr>
        <w:tc>
          <w:tcPr>
            <w:tcW w:w="0" w:type="auto"/>
            <w:gridSpan w:val="2"/>
          </w:tcPr>
          <w:p w14:paraId="07A3FA37"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 xml:space="preserve">Asistir y participar en los diferentes comités donde tenga asiento la Dirección y a las demás reuniones a las que le indique el </w:t>
            </w:r>
            <w:proofErr w:type="gramStart"/>
            <w:r w:rsidRPr="00720831">
              <w:rPr>
                <w:rStyle w:val="normaltextrun"/>
                <w:rFonts w:ascii="Arial" w:eastAsia="Gill Sans MT" w:hAnsi="Arial" w:cs="Arial"/>
                <w:sz w:val="22"/>
                <w:szCs w:val="22"/>
              </w:rPr>
              <w:t>Director</w:t>
            </w:r>
            <w:proofErr w:type="gramEnd"/>
            <w:r w:rsidRPr="00720831">
              <w:rPr>
                <w:rStyle w:val="normaltextrun"/>
                <w:rFonts w:ascii="Arial" w:eastAsia="Gill Sans MT" w:hAnsi="Arial" w:cs="Arial"/>
                <w:sz w:val="22"/>
                <w:szCs w:val="22"/>
              </w:rPr>
              <w:t>.</w:t>
            </w:r>
          </w:p>
        </w:tc>
      </w:tr>
      <w:tr w:rsidR="00086C94" w:rsidRPr="00AC286A" w14:paraId="7DD07ADF" w14:textId="77777777" w:rsidTr="00D2291A">
        <w:trPr>
          <w:trHeight w:val="63"/>
        </w:trPr>
        <w:tc>
          <w:tcPr>
            <w:tcW w:w="0" w:type="auto"/>
            <w:gridSpan w:val="2"/>
          </w:tcPr>
          <w:p w14:paraId="21921F88"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Proyectar las respuestas a las consultas, peticiones y demás documentos de competencia de la Dirección, acordes con las directrices sobre la materia.</w:t>
            </w:r>
          </w:p>
        </w:tc>
      </w:tr>
      <w:tr w:rsidR="00086C94" w:rsidRPr="00AC286A" w14:paraId="155C9256" w14:textId="77777777" w:rsidTr="00D2291A">
        <w:trPr>
          <w:trHeight w:val="63"/>
        </w:trPr>
        <w:tc>
          <w:tcPr>
            <w:tcW w:w="0" w:type="auto"/>
            <w:gridSpan w:val="2"/>
          </w:tcPr>
          <w:p w14:paraId="4206AE61"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 xml:space="preserve">Consolidar y presentar los informes de gestión requeridos por las diferentes dependencias del Ministerio, organismos del Estado y demás agentes externos. </w:t>
            </w:r>
          </w:p>
        </w:tc>
      </w:tr>
      <w:tr w:rsidR="00086C94" w:rsidRPr="00AC286A" w14:paraId="4DB7476B" w14:textId="77777777" w:rsidTr="00D2291A">
        <w:trPr>
          <w:trHeight w:val="63"/>
        </w:trPr>
        <w:tc>
          <w:tcPr>
            <w:tcW w:w="0" w:type="auto"/>
            <w:gridSpan w:val="2"/>
          </w:tcPr>
          <w:p w14:paraId="1B66B194"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720831">
              <w:rPr>
                <w:rStyle w:val="normaltextrun"/>
                <w:rFonts w:ascii="Arial" w:eastAsia="Gill Sans MT" w:hAnsi="Arial" w:cs="Arial"/>
                <w:sz w:val="22"/>
                <w:szCs w:val="22"/>
              </w:rPr>
              <w:t>Revisar y suscribir los conceptos que deba expedir la Dirección sobre los temas de su competencia.</w:t>
            </w:r>
          </w:p>
        </w:tc>
      </w:tr>
      <w:tr w:rsidR="00086C94" w:rsidRPr="00AC286A" w14:paraId="0A789CD2" w14:textId="77777777" w:rsidTr="00D2291A">
        <w:trPr>
          <w:trHeight w:val="63"/>
        </w:trPr>
        <w:tc>
          <w:tcPr>
            <w:tcW w:w="0" w:type="auto"/>
            <w:gridSpan w:val="2"/>
          </w:tcPr>
          <w:p w14:paraId="0B3BA6BF"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AC286A">
              <w:rPr>
                <w:rStyle w:val="normaltextrun"/>
                <w:rFonts w:ascii="Arial" w:eastAsia="Gill Sans MT" w:hAnsi="Arial" w:cs="Arial"/>
                <w:sz w:val="22"/>
                <w:szCs w:val="22"/>
              </w:rPr>
              <w:lastRenderedPageBreak/>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086C94" w:rsidRPr="00AC286A" w14:paraId="3056AD4D" w14:textId="77777777" w:rsidTr="00D2291A">
        <w:trPr>
          <w:trHeight w:val="63"/>
        </w:trPr>
        <w:tc>
          <w:tcPr>
            <w:tcW w:w="0" w:type="auto"/>
            <w:gridSpan w:val="2"/>
          </w:tcPr>
          <w:p w14:paraId="5024D6F1" w14:textId="77777777" w:rsidR="00086C94" w:rsidRPr="00AC286A" w:rsidRDefault="00086C94" w:rsidP="00086C94">
            <w:pPr>
              <w:pStyle w:val="Default"/>
              <w:numPr>
                <w:ilvl w:val="0"/>
                <w:numId w:val="22"/>
              </w:numPr>
              <w:jc w:val="both"/>
              <w:rPr>
                <w:rStyle w:val="normaltextrun"/>
                <w:rFonts w:ascii="Arial" w:eastAsia="Gill Sans MT" w:hAnsi="Arial" w:cs="Arial"/>
                <w:sz w:val="22"/>
                <w:szCs w:val="22"/>
              </w:rPr>
            </w:pPr>
            <w:r w:rsidRPr="00AC286A">
              <w:rPr>
                <w:rStyle w:val="normaltextrun"/>
                <w:rFonts w:ascii="Arial" w:eastAsia="Gill Sans MT" w:hAnsi="Arial" w:cs="Arial"/>
                <w:sz w:val="22"/>
                <w:szCs w:val="22"/>
              </w:rPr>
              <w:t>Las demás funciones que le sean asignadas por su jefe inmediato y que estén acordes con la naturaleza del cargo y el área de desempeño.</w:t>
            </w:r>
          </w:p>
        </w:tc>
      </w:tr>
      <w:tr w:rsidR="00086C94" w:rsidRPr="00AC286A" w14:paraId="11BB2033" w14:textId="77777777" w:rsidTr="00D2291A">
        <w:trPr>
          <w:trHeight w:val="111"/>
        </w:trPr>
        <w:tc>
          <w:tcPr>
            <w:tcW w:w="0" w:type="auto"/>
            <w:gridSpan w:val="2"/>
            <w:hideMark/>
          </w:tcPr>
          <w:p w14:paraId="08431CF9"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 CONOCIMIENTOS BÁSICOS O ESENCIALES</w:t>
            </w:r>
          </w:p>
        </w:tc>
      </w:tr>
      <w:tr w:rsidR="00086C94" w:rsidRPr="00AC286A" w14:paraId="32990D75" w14:textId="77777777" w:rsidTr="00D2291A">
        <w:trPr>
          <w:trHeight w:val="1084"/>
        </w:trPr>
        <w:tc>
          <w:tcPr>
            <w:tcW w:w="4151" w:type="dxa"/>
          </w:tcPr>
          <w:p w14:paraId="52CF10A7"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Política y reglamentación del sector de vivienda.</w:t>
            </w:r>
          </w:p>
          <w:p w14:paraId="6CBEC57C"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Gestión social en territorio rural.</w:t>
            </w:r>
          </w:p>
          <w:p w14:paraId="6DAB18AF"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Plan Nacional de Desarrollo.</w:t>
            </w:r>
          </w:p>
        </w:tc>
        <w:tc>
          <w:tcPr>
            <w:tcW w:w="4679" w:type="dxa"/>
          </w:tcPr>
          <w:p w14:paraId="57DEEE7B"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Planeación estratégica.</w:t>
            </w:r>
          </w:p>
          <w:p w14:paraId="1E6FB6BC"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Evaluación de proyectos</w:t>
            </w:r>
          </w:p>
          <w:p w14:paraId="3EC1F9CD" w14:textId="77777777" w:rsidR="00086C94" w:rsidRPr="00AC286A" w:rsidRDefault="00086C94" w:rsidP="00D2291A">
            <w:pPr>
              <w:pStyle w:val="Prrafodelista"/>
              <w:jc w:val="both"/>
              <w:rPr>
                <w:rFonts w:ascii="Arial" w:hAnsi="Arial" w:cs="Arial"/>
                <w:sz w:val="22"/>
                <w:szCs w:val="22"/>
              </w:rPr>
            </w:pPr>
          </w:p>
        </w:tc>
      </w:tr>
      <w:tr w:rsidR="00086C94" w:rsidRPr="00AC286A" w14:paraId="619F45B8" w14:textId="77777777" w:rsidTr="00D2291A">
        <w:trPr>
          <w:trHeight w:val="157"/>
        </w:trPr>
        <w:tc>
          <w:tcPr>
            <w:tcW w:w="0" w:type="auto"/>
            <w:gridSpan w:val="2"/>
          </w:tcPr>
          <w:p w14:paraId="34A60F21"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VI. COMPETENCIAS COMPORTAMENTALES</w:t>
            </w:r>
          </w:p>
        </w:tc>
      </w:tr>
      <w:tr w:rsidR="00086C94" w:rsidRPr="00AC286A" w14:paraId="0F87E866" w14:textId="77777777" w:rsidTr="00D2291A">
        <w:trPr>
          <w:trHeight w:val="104"/>
        </w:trPr>
        <w:tc>
          <w:tcPr>
            <w:tcW w:w="4151" w:type="dxa"/>
            <w:hideMark/>
          </w:tcPr>
          <w:p w14:paraId="364290CA" w14:textId="77777777" w:rsidR="00086C94" w:rsidRPr="00AC286A" w:rsidRDefault="00086C94" w:rsidP="00D2291A">
            <w:pPr>
              <w:jc w:val="center"/>
              <w:rPr>
                <w:rFonts w:ascii="Arial" w:hAnsi="Arial" w:cs="Arial"/>
                <w:b/>
                <w:sz w:val="22"/>
                <w:szCs w:val="22"/>
              </w:rPr>
            </w:pPr>
            <w:r w:rsidRPr="00AC286A">
              <w:rPr>
                <w:rFonts w:ascii="Arial" w:hAnsi="Arial" w:cs="Arial"/>
                <w:b/>
                <w:sz w:val="22"/>
                <w:szCs w:val="22"/>
              </w:rPr>
              <w:t>Comunes</w:t>
            </w:r>
          </w:p>
        </w:tc>
        <w:tc>
          <w:tcPr>
            <w:tcW w:w="4679" w:type="dxa"/>
            <w:hideMark/>
          </w:tcPr>
          <w:p w14:paraId="32B97345" w14:textId="77777777" w:rsidR="00086C94" w:rsidRPr="00AC286A" w:rsidRDefault="00086C94" w:rsidP="00D2291A">
            <w:pPr>
              <w:jc w:val="center"/>
              <w:rPr>
                <w:rFonts w:ascii="Arial" w:hAnsi="Arial" w:cs="Arial"/>
                <w:b/>
                <w:sz w:val="22"/>
                <w:szCs w:val="22"/>
              </w:rPr>
            </w:pPr>
            <w:r w:rsidRPr="00AC286A">
              <w:rPr>
                <w:rFonts w:ascii="Arial" w:hAnsi="Arial" w:cs="Arial"/>
                <w:b/>
                <w:sz w:val="22"/>
                <w:szCs w:val="22"/>
              </w:rPr>
              <w:t>Por Nivel Jerárquico</w:t>
            </w:r>
          </w:p>
        </w:tc>
      </w:tr>
      <w:tr w:rsidR="00086C94" w:rsidRPr="00AC286A" w14:paraId="5048D56E" w14:textId="77777777" w:rsidTr="00D2291A">
        <w:trPr>
          <w:trHeight w:val="1008"/>
        </w:trPr>
        <w:tc>
          <w:tcPr>
            <w:tcW w:w="4151" w:type="dxa"/>
            <w:vAlign w:val="center"/>
          </w:tcPr>
          <w:p w14:paraId="6BEB4BB9"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Aprendizaje continuo</w:t>
            </w:r>
          </w:p>
          <w:p w14:paraId="3CC4DAAA"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Orientación a resultados </w:t>
            </w:r>
          </w:p>
          <w:p w14:paraId="6705794E"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Orientación al usuario y al ciudadano</w:t>
            </w:r>
          </w:p>
          <w:p w14:paraId="580BA576"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Compromiso con la organización</w:t>
            </w:r>
            <w:r w:rsidRPr="00AC286A">
              <w:rPr>
                <w:rFonts w:ascii="Arial" w:hAnsi="Arial" w:cs="Arial"/>
                <w:b/>
                <w:color w:val="000000"/>
                <w:sz w:val="22"/>
                <w:szCs w:val="22"/>
              </w:rPr>
              <w:t xml:space="preserve"> </w:t>
            </w:r>
          </w:p>
          <w:p w14:paraId="51D790EF"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Trabajo en equipo </w:t>
            </w:r>
          </w:p>
          <w:p w14:paraId="55DFFE55"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Adaptación al cambio</w:t>
            </w:r>
          </w:p>
        </w:tc>
        <w:tc>
          <w:tcPr>
            <w:tcW w:w="4679" w:type="dxa"/>
            <w:vAlign w:val="center"/>
          </w:tcPr>
          <w:p w14:paraId="0D2CF719"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Visión estratégica</w:t>
            </w:r>
          </w:p>
          <w:p w14:paraId="111022FF"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Liderazgo efectivo</w:t>
            </w:r>
          </w:p>
          <w:p w14:paraId="331B4ADB"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Planeación</w:t>
            </w:r>
          </w:p>
          <w:p w14:paraId="39139292"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Toma de Decisiones</w:t>
            </w:r>
          </w:p>
          <w:p w14:paraId="3EEAAACE"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Gestión del desarrollo de las personas</w:t>
            </w:r>
          </w:p>
          <w:p w14:paraId="4BA76A6A"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Pensamiento sistémico </w:t>
            </w:r>
          </w:p>
          <w:p w14:paraId="70AA4C95"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 xml:space="preserve">Resolución de conflictos </w:t>
            </w:r>
            <w:r w:rsidRPr="00AC286A">
              <w:rPr>
                <w:rFonts w:ascii="Arial" w:hAnsi="Arial" w:cs="Arial"/>
                <w:b/>
                <w:color w:val="000000"/>
                <w:sz w:val="22"/>
                <w:szCs w:val="22"/>
              </w:rPr>
              <w:t xml:space="preserve"> </w:t>
            </w:r>
          </w:p>
        </w:tc>
      </w:tr>
      <w:tr w:rsidR="00086C94" w:rsidRPr="00AC286A" w14:paraId="0C3481DE" w14:textId="77777777" w:rsidTr="00D2291A">
        <w:trPr>
          <w:trHeight w:val="241"/>
        </w:trPr>
        <w:tc>
          <w:tcPr>
            <w:tcW w:w="0" w:type="auto"/>
            <w:gridSpan w:val="2"/>
            <w:hideMark/>
          </w:tcPr>
          <w:p w14:paraId="1530CCFB"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VII. REQUISITOS DE FORMACIÓN ACADÉMICA Y EXPERIENCIA</w:t>
            </w:r>
          </w:p>
        </w:tc>
      </w:tr>
      <w:tr w:rsidR="00086C94" w:rsidRPr="00AC286A" w14:paraId="28BF0C49" w14:textId="77777777" w:rsidTr="00D2291A">
        <w:trPr>
          <w:trHeight w:val="104"/>
        </w:trPr>
        <w:tc>
          <w:tcPr>
            <w:tcW w:w="4151" w:type="dxa"/>
            <w:hideMark/>
          </w:tcPr>
          <w:p w14:paraId="5566DC77"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Formación Académica</w:t>
            </w:r>
          </w:p>
        </w:tc>
        <w:tc>
          <w:tcPr>
            <w:tcW w:w="4679" w:type="dxa"/>
            <w:hideMark/>
          </w:tcPr>
          <w:p w14:paraId="6624B19F"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Experiencia</w:t>
            </w:r>
          </w:p>
        </w:tc>
      </w:tr>
      <w:tr w:rsidR="00086C94" w:rsidRPr="00AC286A" w14:paraId="58019170" w14:textId="77777777" w:rsidTr="00D2291A">
        <w:trPr>
          <w:trHeight w:val="104"/>
        </w:trPr>
        <w:tc>
          <w:tcPr>
            <w:tcW w:w="4151" w:type="dxa"/>
          </w:tcPr>
          <w:p w14:paraId="44471919"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769A9FFB" w14:textId="77777777" w:rsidR="00086C94" w:rsidRPr="00AC286A" w:rsidRDefault="00086C94" w:rsidP="00D2291A">
            <w:pPr>
              <w:pStyle w:val="Default"/>
              <w:jc w:val="both"/>
              <w:rPr>
                <w:rFonts w:ascii="Arial" w:hAnsi="Arial" w:cs="Arial"/>
                <w:sz w:val="22"/>
                <w:szCs w:val="22"/>
              </w:rPr>
            </w:pPr>
          </w:p>
          <w:p w14:paraId="24F86076"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67996781" w14:textId="77777777" w:rsidR="00086C94" w:rsidRPr="00AC286A" w:rsidRDefault="00086C94" w:rsidP="00D2291A">
            <w:pPr>
              <w:suppressAutoHyphens/>
              <w:snapToGrid w:val="0"/>
              <w:jc w:val="both"/>
              <w:rPr>
                <w:rFonts w:ascii="Arial" w:hAnsi="Arial" w:cs="Arial"/>
                <w:color w:val="000000"/>
                <w:sz w:val="22"/>
                <w:szCs w:val="22"/>
                <w:lang w:eastAsia="ar-SA"/>
              </w:rPr>
            </w:pPr>
          </w:p>
          <w:p w14:paraId="0324BB80" w14:textId="77777777" w:rsidR="00086C94" w:rsidRPr="00AC286A" w:rsidRDefault="00086C94" w:rsidP="00D2291A">
            <w:pPr>
              <w:pStyle w:val="Default"/>
              <w:snapToGrid w:val="0"/>
              <w:jc w:val="both"/>
              <w:rPr>
                <w:rFonts w:ascii="Arial" w:hAnsi="Arial" w:cs="Arial"/>
                <w:sz w:val="22"/>
                <w:szCs w:val="22"/>
              </w:rPr>
            </w:pPr>
            <w:r w:rsidRPr="00AC286A">
              <w:rPr>
                <w:rFonts w:ascii="Arial" w:hAnsi="Arial" w:cs="Arial"/>
                <w:sz w:val="22"/>
                <w:szCs w:val="22"/>
              </w:rPr>
              <w:t>Título de formación avanzada en la modalidad de maestría en áreas afines con las funciones del cargo.</w:t>
            </w:r>
          </w:p>
          <w:p w14:paraId="3339C5BD" w14:textId="77777777" w:rsidR="00086C94" w:rsidRPr="00AC286A" w:rsidRDefault="00086C94" w:rsidP="00D2291A">
            <w:pPr>
              <w:pStyle w:val="Default"/>
              <w:snapToGrid w:val="0"/>
              <w:jc w:val="both"/>
              <w:rPr>
                <w:rFonts w:ascii="Arial" w:hAnsi="Arial" w:cs="Arial"/>
                <w:sz w:val="22"/>
                <w:szCs w:val="22"/>
              </w:rPr>
            </w:pPr>
          </w:p>
          <w:p w14:paraId="4A63ABE5" w14:textId="77777777" w:rsidR="00086C94" w:rsidRPr="00AC286A" w:rsidRDefault="00086C94" w:rsidP="00D2291A">
            <w:pPr>
              <w:pStyle w:val="Default"/>
              <w:jc w:val="both"/>
              <w:rPr>
                <w:rFonts w:ascii="Arial" w:hAnsi="Arial" w:cs="Arial"/>
                <w:sz w:val="22"/>
                <w:szCs w:val="22"/>
              </w:rPr>
            </w:pPr>
            <w:r w:rsidRPr="00AC286A">
              <w:rPr>
                <w:rFonts w:ascii="Arial" w:hAnsi="Arial" w:cs="Arial"/>
                <w:sz w:val="22"/>
                <w:szCs w:val="22"/>
                <w:lang w:eastAsia="ar-SA"/>
              </w:rPr>
              <w:t>Tarjeta profesional en los casos requeridos por la Ley.</w:t>
            </w:r>
          </w:p>
        </w:tc>
        <w:tc>
          <w:tcPr>
            <w:tcW w:w="4679" w:type="dxa"/>
            <w:vAlign w:val="center"/>
          </w:tcPr>
          <w:p w14:paraId="6CC63E90" w14:textId="77777777" w:rsidR="00086C94" w:rsidRPr="00AC286A" w:rsidRDefault="00086C94" w:rsidP="00D2291A">
            <w:pPr>
              <w:snapToGrid w:val="0"/>
              <w:jc w:val="both"/>
              <w:rPr>
                <w:rFonts w:ascii="Arial" w:hAnsi="Arial" w:cs="Arial"/>
                <w:color w:val="000000"/>
                <w:sz w:val="22"/>
                <w:szCs w:val="22"/>
              </w:rPr>
            </w:pPr>
          </w:p>
          <w:p w14:paraId="0C5B1A5E" w14:textId="77777777" w:rsidR="00086C94" w:rsidRPr="00AC286A" w:rsidRDefault="00086C94" w:rsidP="00D2291A">
            <w:pPr>
              <w:snapToGrid w:val="0"/>
              <w:jc w:val="both"/>
              <w:rPr>
                <w:rFonts w:ascii="Arial" w:hAnsi="Arial" w:cs="Arial"/>
                <w:color w:val="000000"/>
                <w:sz w:val="22"/>
                <w:szCs w:val="22"/>
              </w:rPr>
            </w:pPr>
          </w:p>
          <w:p w14:paraId="1E0F4BF6" w14:textId="77777777" w:rsidR="00086C94" w:rsidRPr="00AC286A" w:rsidRDefault="00086C94" w:rsidP="00D2291A">
            <w:pPr>
              <w:snapToGrid w:val="0"/>
              <w:jc w:val="both"/>
              <w:rPr>
                <w:rFonts w:ascii="Arial" w:hAnsi="Arial" w:cs="Arial"/>
                <w:color w:val="000000"/>
                <w:sz w:val="22"/>
                <w:szCs w:val="22"/>
              </w:rPr>
            </w:pPr>
          </w:p>
          <w:p w14:paraId="4BE1DE9A" w14:textId="77777777" w:rsidR="00086C94" w:rsidRPr="00AC286A" w:rsidRDefault="00086C94" w:rsidP="00D2291A">
            <w:pPr>
              <w:snapToGrid w:val="0"/>
              <w:jc w:val="both"/>
              <w:rPr>
                <w:rFonts w:ascii="Arial" w:hAnsi="Arial" w:cs="Arial"/>
                <w:color w:val="000000"/>
                <w:sz w:val="22"/>
                <w:szCs w:val="22"/>
              </w:rPr>
            </w:pPr>
          </w:p>
          <w:p w14:paraId="3325A9AA" w14:textId="77777777" w:rsidR="00086C94" w:rsidRPr="00AC286A" w:rsidRDefault="00086C94" w:rsidP="00D2291A">
            <w:pPr>
              <w:snapToGrid w:val="0"/>
              <w:jc w:val="both"/>
              <w:rPr>
                <w:rFonts w:ascii="Arial" w:hAnsi="Arial" w:cs="Arial"/>
                <w:color w:val="000000"/>
                <w:sz w:val="22"/>
                <w:szCs w:val="22"/>
              </w:rPr>
            </w:pPr>
            <w:r w:rsidRPr="00AC286A">
              <w:rPr>
                <w:rFonts w:ascii="Arial" w:hAnsi="Arial" w:cs="Arial"/>
                <w:color w:val="000000"/>
                <w:sz w:val="22"/>
                <w:szCs w:val="22"/>
              </w:rPr>
              <w:t>Cincuenta y seis (56) meses de experiencia profesional relacionada.</w:t>
            </w:r>
          </w:p>
          <w:p w14:paraId="46EAB1EE" w14:textId="77777777" w:rsidR="00086C94" w:rsidRPr="00AC286A" w:rsidRDefault="00086C94" w:rsidP="00D2291A">
            <w:pPr>
              <w:snapToGrid w:val="0"/>
              <w:jc w:val="both"/>
              <w:rPr>
                <w:rFonts w:ascii="Arial" w:hAnsi="Arial" w:cs="Arial"/>
                <w:color w:val="000000"/>
                <w:sz w:val="22"/>
                <w:szCs w:val="22"/>
              </w:rPr>
            </w:pPr>
          </w:p>
          <w:p w14:paraId="34B8C2C4" w14:textId="77777777" w:rsidR="00086C94" w:rsidRPr="00AC286A" w:rsidRDefault="00086C94" w:rsidP="00D2291A">
            <w:pPr>
              <w:snapToGrid w:val="0"/>
              <w:jc w:val="both"/>
              <w:rPr>
                <w:rFonts w:ascii="Arial" w:hAnsi="Arial" w:cs="Arial"/>
                <w:color w:val="000000"/>
                <w:sz w:val="22"/>
                <w:szCs w:val="22"/>
              </w:rPr>
            </w:pPr>
          </w:p>
          <w:p w14:paraId="2F14A1BC" w14:textId="77777777" w:rsidR="00086C94" w:rsidRPr="00AC286A" w:rsidRDefault="00086C94" w:rsidP="00D2291A">
            <w:pPr>
              <w:snapToGrid w:val="0"/>
              <w:jc w:val="both"/>
              <w:rPr>
                <w:rFonts w:ascii="Arial" w:hAnsi="Arial" w:cs="Arial"/>
                <w:color w:val="000000"/>
                <w:sz w:val="22"/>
                <w:szCs w:val="22"/>
              </w:rPr>
            </w:pPr>
          </w:p>
          <w:p w14:paraId="458D7C8B" w14:textId="77777777" w:rsidR="00086C94" w:rsidRPr="00AC286A" w:rsidRDefault="00086C94" w:rsidP="00D2291A">
            <w:pPr>
              <w:snapToGrid w:val="0"/>
              <w:jc w:val="both"/>
              <w:rPr>
                <w:rFonts w:ascii="Arial" w:hAnsi="Arial" w:cs="Arial"/>
                <w:color w:val="000000"/>
                <w:sz w:val="22"/>
                <w:szCs w:val="22"/>
              </w:rPr>
            </w:pPr>
          </w:p>
          <w:p w14:paraId="5FEFB2C4" w14:textId="77777777" w:rsidR="00086C94" w:rsidRPr="00AC286A" w:rsidRDefault="00086C94" w:rsidP="00D2291A">
            <w:pPr>
              <w:snapToGrid w:val="0"/>
              <w:jc w:val="both"/>
              <w:rPr>
                <w:rFonts w:ascii="Arial" w:hAnsi="Arial" w:cs="Arial"/>
                <w:color w:val="000000"/>
                <w:sz w:val="22"/>
                <w:szCs w:val="22"/>
              </w:rPr>
            </w:pPr>
          </w:p>
          <w:p w14:paraId="09A9F3FB" w14:textId="77777777" w:rsidR="00086C94" w:rsidRPr="00AC286A" w:rsidRDefault="00086C94" w:rsidP="00D2291A">
            <w:pPr>
              <w:pStyle w:val="Default"/>
              <w:jc w:val="both"/>
              <w:rPr>
                <w:rFonts w:ascii="Arial" w:hAnsi="Arial" w:cs="Arial"/>
                <w:sz w:val="22"/>
                <w:szCs w:val="22"/>
              </w:rPr>
            </w:pPr>
          </w:p>
        </w:tc>
      </w:tr>
      <w:tr w:rsidR="00086C94" w:rsidRPr="00AC286A" w14:paraId="4F4F10A4" w14:textId="77777777" w:rsidTr="00D2291A">
        <w:trPr>
          <w:trHeight w:val="104"/>
        </w:trPr>
        <w:tc>
          <w:tcPr>
            <w:tcW w:w="0" w:type="auto"/>
            <w:gridSpan w:val="2"/>
          </w:tcPr>
          <w:p w14:paraId="4F356ACD" w14:textId="77777777" w:rsidR="00086C94" w:rsidRPr="00AC286A" w:rsidRDefault="00086C94" w:rsidP="00D2291A">
            <w:pPr>
              <w:snapToGrid w:val="0"/>
              <w:jc w:val="center"/>
              <w:rPr>
                <w:rFonts w:ascii="Arial" w:hAnsi="Arial" w:cs="Arial"/>
                <w:b/>
                <w:color w:val="000000"/>
                <w:sz w:val="22"/>
                <w:szCs w:val="22"/>
              </w:rPr>
            </w:pPr>
            <w:r w:rsidRPr="00AC286A">
              <w:rPr>
                <w:rFonts w:ascii="Arial" w:hAnsi="Arial" w:cs="Arial"/>
                <w:b/>
                <w:color w:val="000000"/>
                <w:sz w:val="22"/>
                <w:szCs w:val="22"/>
              </w:rPr>
              <w:t>Ó</w:t>
            </w:r>
          </w:p>
        </w:tc>
      </w:tr>
      <w:tr w:rsidR="00086C94" w:rsidRPr="00AC286A" w14:paraId="56C49680" w14:textId="77777777" w:rsidTr="00D2291A">
        <w:trPr>
          <w:trHeight w:val="104"/>
        </w:trPr>
        <w:tc>
          <w:tcPr>
            <w:tcW w:w="4151" w:type="dxa"/>
          </w:tcPr>
          <w:p w14:paraId="273E3913"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19204B0C" w14:textId="77777777" w:rsidR="00086C94" w:rsidRPr="00AC286A" w:rsidRDefault="00086C94" w:rsidP="00D2291A">
            <w:pPr>
              <w:pStyle w:val="Default"/>
              <w:jc w:val="both"/>
              <w:rPr>
                <w:rFonts w:ascii="Arial" w:hAnsi="Arial" w:cs="Arial"/>
                <w:sz w:val="22"/>
                <w:szCs w:val="22"/>
              </w:rPr>
            </w:pPr>
          </w:p>
          <w:p w14:paraId="06EBC73B"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1E46DAEF" w14:textId="77777777" w:rsidR="00086C94" w:rsidRPr="00AC286A" w:rsidRDefault="00086C94" w:rsidP="00D2291A">
            <w:pPr>
              <w:snapToGrid w:val="0"/>
              <w:jc w:val="both"/>
              <w:rPr>
                <w:rFonts w:ascii="Arial" w:hAnsi="Arial" w:cs="Arial"/>
                <w:color w:val="000000"/>
                <w:sz w:val="22"/>
                <w:szCs w:val="22"/>
              </w:rPr>
            </w:pPr>
          </w:p>
          <w:p w14:paraId="1F49B4A7" w14:textId="77777777" w:rsidR="00086C94" w:rsidRPr="00AC286A" w:rsidRDefault="00086C94" w:rsidP="00D2291A">
            <w:pPr>
              <w:pStyle w:val="Default"/>
              <w:snapToGrid w:val="0"/>
              <w:jc w:val="both"/>
              <w:rPr>
                <w:rFonts w:ascii="Arial" w:hAnsi="Arial" w:cs="Arial"/>
                <w:sz w:val="22"/>
                <w:szCs w:val="22"/>
              </w:rPr>
            </w:pPr>
            <w:r w:rsidRPr="00AC286A">
              <w:rPr>
                <w:rFonts w:ascii="Arial" w:hAnsi="Arial" w:cs="Arial"/>
                <w:sz w:val="22"/>
                <w:szCs w:val="22"/>
              </w:rPr>
              <w:t>Título de postgrado en la modalidad de especialización en áreas afines con las funciones del cargo.</w:t>
            </w:r>
          </w:p>
          <w:p w14:paraId="69A43C7D" w14:textId="77777777" w:rsidR="00086C94" w:rsidRPr="00AC286A" w:rsidRDefault="00086C94" w:rsidP="00D2291A">
            <w:pPr>
              <w:pStyle w:val="Default"/>
              <w:snapToGrid w:val="0"/>
              <w:jc w:val="both"/>
              <w:rPr>
                <w:rFonts w:ascii="Arial" w:hAnsi="Arial" w:cs="Arial"/>
                <w:sz w:val="22"/>
                <w:szCs w:val="22"/>
              </w:rPr>
            </w:pPr>
          </w:p>
          <w:p w14:paraId="5CB16EBC" w14:textId="77777777" w:rsidR="00086C94" w:rsidRPr="00AC286A" w:rsidRDefault="00086C94" w:rsidP="00D2291A">
            <w:pPr>
              <w:jc w:val="both"/>
              <w:rPr>
                <w:rFonts w:ascii="Arial" w:hAnsi="Arial" w:cs="Arial"/>
                <w:b/>
                <w:sz w:val="22"/>
                <w:szCs w:val="22"/>
              </w:rPr>
            </w:pPr>
            <w:r w:rsidRPr="00AC286A">
              <w:rPr>
                <w:rFonts w:ascii="Arial" w:hAnsi="Arial" w:cs="Arial"/>
                <w:sz w:val="22"/>
                <w:szCs w:val="22"/>
                <w:lang w:eastAsia="ar-SA"/>
              </w:rPr>
              <w:t>Tarjeta profesional en los casos requeridos por la Ley.</w:t>
            </w:r>
          </w:p>
        </w:tc>
        <w:tc>
          <w:tcPr>
            <w:tcW w:w="4679" w:type="dxa"/>
            <w:vAlign w:val="center"/>
          </w:tcPr>
          <w:p w14:paraId="1DF20EA5" w14:textId="77777777" w:rsidR="00086C94" w:rsidRPr="00AC286A" w:rsidRDefault="00086C94" w:rsidP="00D2291A">
            <w:pPr>
              <w:snapToGrid w:val="0"/>
              <w:jc w:val="both"/>
              <w:rPr>
                <w:rFonts w:ascii="Arial" w:hAnsi="Arial" w:cs="Arial"/>
                <w:color w:val="000000"/>
                <w:sz w:val="22"/>
                <w:szCs w:val="22"/>
              </w:rPr>
            </w:pPr>
          </w:p>
          <w:p w14:paraId="6A289C71" w14:textId="77777777" w:rsidR="00086C94" w:rsidRPr="00AC286A" w:rsidRDefault="00086C94" w:rsidP="00D2291A">
            <w:pPr>
              <w:snapToGrid w:val="0"/>
              <w:jc w:val="both"/>
              <w:rPr>
                <w:rFonts w:ascii="Arial" w:hAnsi="Arial" w:cs="Arial"/>
                <w:color w:val="000000"/>
                <w:sz w:val="22"/>
                <w:szCs w:val="22"/>
              </w:rPr>
            </w:pPr>
          </w:p>
          <w:p w14:paraId="33068659" w14:textId="77777777" w:rsidR="00086C94" w:rsidRPr="00AC286A" w:rsidRDefault="00086C94" w:rsidP="00D2291A">
            <w:pPr>
              <w:snapToGrid w:val="0"/>
              <w:jc w:val="both"/>
              <w:rPr>
                <w:rFonts w:ascii="Arial" w:hAnsi="Arial" w:cs="Arial"/>
                <w:color w:val="000000"/>
                <w:sz w:val="22"/>
                <w:szCs w:val="22"/>
              </w:rPr>
            </w:pPr>
          </w:p>
          <w:p w14:paraId="1C5CE25F" w14:textId="77777777" w:rsidR="00086C94" w:rsidRPr="00AC286A" w:rsidRDefault="00086C94" w:rsidP="00D2291A">
            <w:pPr>
              <w:snapToGrid w:val="0"/>
              <w:jc w:val="both"/>
              <w:rPr>
                <w:rFonts w:ascii="Arial" w:hAnsi="Arial" w:cs="Arial"/>
                <w:color w:val="000000"/>
                <w:sz w:val="22"/>
                <w:szCs w:val="22"/>
              </w:rPr>
            </w:pPr>
          </w:p>
          <w:p w14:paraId="3265086A" w14:textId="77777777" w:rsidR="00086C94" w:rsidRPr="00AC286A" w:rsidRDefault="00086C94" w:rsidP="00D2291A">
            <w:pPr>
              <w:snapToGrid w:val="0"/>
              <w:jc w:val="both"/>
              <w:rPr>
                <w:rFonts w:ascii="Arial" w:hAnsi="Arial" w:cs="Arial"/>
                <w:color w:val="000000"/>
                <w:sz w:val="22"/>
                <w:szCs w:val="22"/>
              </w:rPr>
            </w:pPr>
          </w:p>
          <w:p w14:paraId="6900A34C" w14:textId="77777777" w:rsidR="00086C94" w:rsidRPr="00AC286A" w:rsidRDefault="00086C94" w:rsidP="00D2291A">
            <w:pPr>
              <w:snapToGrid w:val="0"/>
              <w:jc w:val="both"/>
              <w:rPr>
                <w:rFonts w:ascii="Arial" w:hAnsi="Arial" w:cs="Arial"/>
                <w:color w:val="000000"/>
                <w:sz w:val="22"/>
                <w:szCs w:val="22"/>
              </w:rPr>
            </w:pPr>
          </w:p>
          <w:p w14:paraId="58857DD0" w14:textId="77777777" w:rsidR="00086C94" w:rsidRPr="00AC286A" w:rsidRDefault="00086C94" w:rsidP="00D2291A">
            <w:pPr>
              <w:snapToGrid w:val="0"/>
              <w:jc w:val="both"/>
              <w:rPr>
                <w:rFonts w:ascii="Arial" w:hAnsi="Arial" w:cs="Arial"/>
                <w:color w:val="000000"/>
                <w:sz w:val="22"/>
                <w:szCs w:val="22"/>
              </w:rPr>
            </w:pPr>
          </w:p>
          <w:p w14:paraId="14388149" w14:textId="77777777" w:rsidR="00086C94" w:rsidRPr="00AC286A" w:rsidRDefault="00086C94" w:rsidP="00D2291A">
            <w:pPr>
              <w:snapToGrid w:val="0"/>
              <w:jc w:val="both"/>
              <w:rPr>
                <w:rFonts w:ascii="Arial" w:hAnsi="Arial" w:cs="Arial"/>
                <w:color w:val="000000"/>
                <w:sz w:val="22"/>
                <w:szCs w:val="22"/>
              </w:rPr>
            </w:pPr>
            <w:r w:rsidRPr="00AC286A">
              <w:rPr>
                <w:rFonts w:ascii="Arial" w:hAnsi="Arial" w:cs="Arial"/>
                <w:sz w:val="22"/>
                <w:szCs w:val="22"/>
              </w:rPr>
              <w:t>Sesenta y ocho (68) meses de experiencia profesional relacionada</w:t>
            </w:r>
          </w:p>
        </w:tc>
      </w:tr>
      <w:tr w:rsidR="00086C94" w:rsidRPr="00AC286A" w14:paraId="638BCEB5" w14:textId="77777777" w:rsidTr="00D2291A">
        <w:trPr>
          <w:trHeight w:val="104"/>
        </w:trPr>
        <w:tc>
          <w:tcPr>
            <w:tcW w:w="0" w:type="auto"/>
            <w:gridSpan w:val="2"/>
          </w:tcPr>
          <w:p w14:paraId="4ECE8331"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ALTERNATIVA</w:t>
            </w:r>
          </w:p>
        </w:tc>
      </w:tr>
      <w:tr w:rsidR="00086C94" w:rsidRPr="00AC286A" w14:paraId="56BA58DB" w14:textId="77777777" w:rsidTr="00D2291A">
        <w:trPr>
          <w:trHeight w:val="529"/>
        </w:trPr>
        <w:tc>
          <w:tcPr>
            <w:tcW w:w="4151" w:type="dxa"/>
          </w:tcPr>
          <w:p w14:paraId="0585E2C7"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7C59AAC8" w14:textId="77777777" w:rsidR="00086C94" w:rsidRPr="00AC286A" w:rsidRDefault="00086C94" w:rsidP="00D2291A">
            <w:pPr>
              <w:jc w:val="both"/>
              <w:rPr>
                <w:rFonts w:ascii="Arial" w:hAnsi="Arial" w:cs="Arial"/>
                <w:sz w:val="22"/>
                <w:szCs w:val="22"/>
              </w:rPr>
            </w:pPr>
          </w:p>
          <w:p w14:paraId="16F9A73B"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w:t>
            </w:r>
            <w:r w:rsidRPr="00DE0C22">
              <w:rPr>
                <w:rFonts w:ascii="Arial" w:hAnsi="Arial" w:cs="Arial"/>
                <w:sz w:val="22"/>
                <w:szCs w:val="22"/>
              </w:rPr>
              <w:lastRenderedPageBreak/>
              <w:t>y afines; Geología, otros programas de ciencias naturales; Matemáticas, Estadística y afines, Ingeniería química y afines, Ingeniería agronómica, pecuaria y afines, Agronomía, Química y afines, Otras ingenierías.</w:t>
            </w:r>
          </w:p>
          <w:p w14:paraId="02913D8E" w14:textId="77777777" w:rsidR="00086C94" w:rsidRPr="00AC286A" w:rsidRDefault="00086C94" w:rsidP="00D2291A">
            <w:pPr>
              <w:snapToGrid w:val="0"/>
              <w:jc w:val="both"/>
              <w:rPr>
                <w:rFonts w:ascii="Arial" w:hAnsi="Arial" w:cs="Arial"/>
                <w:color w:val="000000"/>
                <w:sz w:val="22"/>
                <w:szCs w:val="22"/>
              </w:rPr>
            </w:pPr>
          </w:p>
          <w:p w14:paraId="18F33021" w14:textId="77777777" w:rsidR="00086C94" w:rsidRPr="00AC286A" w:rsidRDefault="00086C94" w:rsidP="00D2291A">
            <w:pPr>
              <w:jc w:val="both"/>
              <w:rPr>
                <w:rFonts w:ascii="Arial" w:hAnsi="Arial" w:cs="Arial"/>
                <w:sz w:val="22"/>
                <w:szCs w:val="22"/>
              </w:rPr>
            </w:pPr>
            <w:r w:rsidRPr="00AC286A">
              <w:rPr>
                <w:rFonts w:ascii="Arial" w:hAnsi="Arial" w:cs="Arial"/>
                <w:color w:val="000000"/>
                <w:sz w:val="22"/>
                <w:szCs w:val="22"/>
                <w:lang w:eastAsia="ar-SA"/>
              </w:rPr>
              <w:t>Tarjeta profesional en los casos requeridos por la Ley.</w:t>
            </w:r>
          </w:p>
        </w:tc>
        <w:tc>
          <w:tcPr>
            <w:tcW w:w="4679" w:type="dxa"/>
            <w:vAlign w:val="center"/>
          </w:tcPr>
          <w:p w14:paraId="448A16AA" w14:textId="77777777" w:rsidR="00086C94" w:rsidRPr="00AC286A" w:rsidRDefault="00086C94" w:rsidP="00D2291A">
            <w:pPr>
              <w:snapToGrid w:val="0"/>
              <w:jc w:val="both"/>
              <w:rPr>
                <w:rFonts w:ascii="Arial" w:hAnsi="Arial" w:cs="Arial"/>
                <w:color w:val="000000"/>
                <w:sz w:val="22"/>
                <w:szCs w:val="22"/>
              </w:rPr>
            </w:pPr>
            <w:r w:rsidRPr="00AC286A">
              <w:rPr>
                <w:rFonts w:ascii="Arial" w:hAnsi="Arial" w:cs="Arial"/>
                <w:color w:val="000000"/>
                <w:sz w:val="22"/>
                <w:szCs w:val="22"/>
              </w:rPr>
              <w:lastRenderedPageBreak/>
              <w:t>Noventa y dos (92) meses de experiencia profesional relacionada.</w:t>
            </w:r>
          </w:p>
          <w:p w14:paraId="00945CD7" w14:textId="77777777" w:rsidR="00086C94" w:rsidRPr="00AC286A" w:rsidRDefault="00086C94" w:rsidP="00D2291A">
            <w:pPr>
              <w:rPr>
                <w:rFonts w:ascii="Arial" w:hAnsi="Arial" w:cs="Arial"/>
                <w:color w:val="000000"/>
                <w:sz w:val="22"/>
                <w:szCs w:val="22"/>
              </w:rPr>
            </w:pPr>
          </w:p>
        </w:tc>
      </w:tr>
      <w:tr w:rsidR="00086C94" w:rsidRPr="00AC286A" w14:paraId="7986953A" w14:textId="77777777" w:rsidTr="00D2291A">
        <w:trPr>
          <w:trHeight w:val="529"/>
        </w:trPr>
        <w:tc>
          <w:tcPr>
            <w:tcW w:w="4151" w:type="dxa"/>
          </w:tcPr>
          <w:p w14:paraId="45EF9E9A"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14A46578" w14:textId="77777777" w:rsidR="00086C94" w:rsidRPr="00AC286A" w:rsidRDefault="00086C94" w:rsidP="00D2291A">
            <w:pPr>
              <w:jc w:val="both"/>
              <w:rPr>
                <w:rFonts w:ascii="Arial" w:hAnsi="Arial" w:cs="Arial"/>
                <w:sz w:val="22"/>
                <w:szCs w:val="22"/>
              </w:rPr>
            </w:pPr>
          </w:p>
          <w:p w14:paraId="01D5792D"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759658E2" w14:textId="77777777" w:rsidR="00086C94" w:rsidRPr="00AC286A" w:rsidRDefault="00086C94" w:rsidP="00D2291A">
            <w:pPr>
              <w:jc w:val="both"/>
              <w:rPr>
                <w:rFonts w:ascii="Arial" w:hAnsi="Arial" w:cs="Arial"/>
                <w:color w:val="000000"/>
                <w:sz w:val="22"/>
                <w:szCs w:val="22"/>
                <w:lang w:eastAsia="ar-SA"/>
              </w:rPr>
            </w:pPr>
          </w:p>
          <w:p w14:paraId="23DCD662" w14:textId="77777777" w:rsidR="00086C94" w:rsidRPr="00AC286A" w:rsidRDefault="00086C94" w:rsidP="00D2291A">
            <w:pPr>
              <w:jc w:val="both"/>
              <w:rPr>
                <w:rFonts w:ascii="Arial" w:hAnsi="Arial" w:cs="Arial"/>
                <w:color w:val="000000"/>
                <w:sz w:val="22"/>
                <w:szCs w:val="22"/>
                <w:lang w:eastAsia="ar-SA"/>
              </w:rPr>
            </w:pPr>
            <w:r w:rsidRPr="00AC286A">
              <w:rPr>
                <w:rFonts w:ascii="Arial" w:hAnsi="Arial" w:cs="Arial"/>
                <w:color w:val="000000"/>
                <w:sz w:val="22"/>
                <w:szCs w:val="22"/>
                <w:lang w:eastAsia="ar-SA"/>
              </w:rPr>
              <w:t>Título profesional adicional al exigido en el requisito del respectivo empleo, siempre y cuando dicha formación adicional sea afín con las funciones del cargo.</w:t>
            </w:r>
          </w:p>
          <w:p w14:paraId="6A1936F4" w14:textId="77777777" w:rsidR="00086C94" w:rsidRPr="00AC286A" w:rsidRDefault="00086C94" w:rsidP="00D2291A">
            <w:pPr>
              <w:jc w:val="both"/>
              <w:rPr>
                <w:rFonts w:ascii="Arial" w:hAnsi="Arial" w:cs="Arial"/>
                <w:color w:val="000000"/>
                <w:sz w:val="22"/>
                <w:szCs w:val="22"/>
                <w:lang w:eastAsia="ar-SA"/>
              </w:rPr>
            </w:pPr>
          </w:p>
          <w:p w14:paraId="645E282C" w14:textId="77777777" w:rsidR="00086C94" w:rsidRPr="00AC286A" w:rsidRDefault="00086C94" w:rsidP="00D2291A">
            <w:pPr>
              <w:jc w:val="both"/>
              <w:rPr>
                <w:rFonts w:ascii="Arial" w:hAnsi="Arial" w:cs="Arial"/>
                <w:color w:val="000000"/>
                <w:sz w:val="22"/>
                <w:szCs w:val="22"/>
                <w:lang w:eastAsia="ar-SA"/>
              </w:rPr>
            </w:pPr>
            <w:r w:rsidRPr="00AC286A">
              <w:rPr>
                <w:rFonts w:ascii="Arial" w:hAnsi="Arial" w:cs="Arial"/>
                <w:color w:val="000000"/>
                <w:sz w:val="22"/>
                <w:szCs w:val="22"/>
                <w:lang w:eastAsia="ar-SA"/>
              </w:rPr>
              <w:t>Tarjeta profesional en los casos requeridos por la Ley.</w:t>
            </w:r>
          </w:p>
        </w:tc>
        <w:tc>
          <w:tcPr>
            <w:tcW w:w="4679" w:type="dxa"/>
          </w:tcPr>
          <w:p w14:paraId="0B3811A7" w14:textId="77777777" w:rsidR="00086C94" w:rsidRPr="00AC286A" w:rsidRDefault="00086C94" w:rsidP="00D2291A">
            <w:pPr>
              <w:pStyle w:val="Default"/>
              <w:jc w:val="both"/>
              <w:rPr>
                <w:rFonts w:ascii="Arial" w:hAnsi="Arial" w:cs="Arial"/>
                <w:sz w:val="22"/>
                <w:szCs w:val="22"/>
              </w:rPr>
            </w:pPr>
          </w:p>
          <w:p w14:paraId="0109FC34" w14:textId="77777777" w:rsidR="00086C94" w:rsidRPr="00AC286A" w:rsidRDefault="00086C94" w:rsidP="00D2291A">
            <w:pPr>
              <w:pStyle w:val="Default"/>
              <w:jc w:val="both"/>
              <w:rPr>
                <w:rFonts w:ascii="Arial" w:hAnsi="Arial" w:cs="Arial"/>
                <w:sz w:val="22"/>
                <w:szCs w:val="22"/>
              </w:rPr>
            </w:pPr>
          </w:p>
          <w:p w14:paraId="771D03C5" w14:textId="77777777" w:rsidR="00086C94" w:rsidRPr="00AC286A" w:rsidRDefault="00086C94" w:rsidP="00D2291A">
            <w:pPr>
              <w:pStyle w:val="Default"/>
              <w:jc w:val="both"/>
              <w:rPr>
                <w:rFonts w:ascii="Arial" w:hAnsi="Arial" w:cs="Arial"/>
                <w:sz w:val="22"/>
                <w:szCs w:val="22"/>
              </w:rPr>
            </w:pPr>
          </w:p>
          <w:p w14:paraId="2F269534" w14:textId="77777777" w:rsidR="00086C94" w:rsidRPr="00AC286A" w:rsidRDefault="00086C94" w:rsidP="00D2291A">
            <w:pPr>
              <w:pStyle w:val="Default"/>
              <w:jc w:val="both"/>
              <w:rPr>
                <w:rFonts w:ascii="Arial" w:hAnsi="Arial" w:cs="Arial"/>
                <w:sz w:val="22"/>
                <w:szCs w:val="22"/>
              </w:rPr>
            </w:pPr>
          </w:p>
          <w:p w14:paraId="7636BBD6" w14:textId="77777777" w:rsidR="00086C94" w:rsidRPr="00AC286A" w:rsidRDefault="00086C94" w:rsidP="00D2291A">
            <w:pPr>
              <w:pStyle w:val="Default"/>
              <w:jc w:val="both"/>
              <w:rPr>
                <w:rFonts w:ascii="Arial" w:hAnsi="Arial" w:cs="Arial"/>
                <w:sz w:val="22"/>
                <w:szCs w:val="22"/>
              </w:rPr>
            </w:pPr>
          </w:p>
          <w:p w14:paraId="2CD0F9AE" w14:textId="77777777" w:rsidR="00086C94" w:rsidRPr="00AC286A" w:rsidRDefault="00086C94" w:rsidP="00D2291A">
            <w:pPr>
              <w:pStyle w:val="Default"/>
              <w:jc w:val="both"/>
              <w:rPr>
                <w:rFonts w:ascii="Arial" w:hAnsi="Arial" w:cs="Arial"/>
                <w:sz w:val="22"/>
                <w:szCs w:val="22"/>
              </w:rPr>
            </w:pPr>
          </w:p>
          <w:p w14:paraId="68074247" w14:textId="77777777" w:rsidR="00086C94" w:rsidRPr="00AC286A" w:rsidRDefault="00086C94" w:rsidP="00D2291A">
            <w:pPr>
              <w:pStyle w:val="Default"/>
              <w:jc w:val="both"/>
              <w:rPr>
                <w:rFonts w:ascii="Arial" w:hAnsi="Arial" w:cs="Arial"/>
                <w:sz w:val="22"/>
                <w:szCs w:val="22"/>
              </w:rPr>
            </w:pPr>
            <w:r w:rsidRPr="00AC286A">
              <w:rPr>
                <w:rFonts w:ascii="Arial" w:hAnsi="Arial" w:cs="Arial"/>
                <w:sz w:val="22"/>
                <w:szCs w:val="22"/>
              </w:rPr>
              <w:t>Sesenta y ocho (68) meses de experiencia profesional relacionada</w:t>
            </w:r>
          </w:p>
        </w:tc>
      </w:tr>
    </w:tbl>
    <w:p w14:paraId="3B17C071" w14:textId="77777777" w:rsidR="00086C94" w:rsidRDefault="00086C94"/>
    <w:p w14:paraId="193E77F5" w14:textId="77777777" w:rsidR="00086C94" w:rsidRDefault="00086C94"/>
    <w:tbl>
      <w:tblPr>
        <w:tblpPr w:leftFromText="141" w:rightFromText="141" w:vertAnchor="text" w:horzAnchor="margin" w:tblpXSpec="center"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202"/>
        <w:gridCol w:w="14"/>
      </w:tblGrid>
      <w:tr w:rsidR="00086C94" w:rsidRPr="00AC286A" w14:paraId="0EF0E09A" w14:textId="77777777" w:rsidTr="00D2291A">
        <w:trPr>
          <w:trHeight w:val="259"/>
        </w:trPr>
        <w:tc>
          <w:tcPr>
            <w:tcW w:w="8606" w:type="dxa"/>
            <w:gridSpan w:val="3"/>
          </w:tcPr>
          <w:p w14:paraId="0C8CC1BB" w14:textId="77777777" w:rsidR="00086C94" w:rsidRPr="00AC286A" w:rsidRDefault="00086C94" w:rsidP="00086C94">
            <w:pPr>
              <w:pStyle w:val="Prrafodelista"/>
              <w:numPr>
                <w:ilvl w:val="0"/>
                <w:numId w:val="25"/>
              </w:numPr>
              <w:contextualSpacing/>
              <w:jc w:val="center"/>
              <w:rPr>
                <w:rFonts w:ascii="Arial" w:hAnsi="Arial" w:cs="Arial"/>
                <w:b/>
                <w:bCs/>
                <w:sz w:val="22"/>
                <w:szCs w:val="22"/>
              </w:rPr>
            </w:pPr>
            <w:r w:rsidRPr="00AC286A">
              <w:rPr>
                <w:rFonts w:ascii="Arial" w:hAnsi="Arial" w:cs="Arial"/>
                <w:b/>
                <w:bCs/>
                <w:sz w:val="22"/>
                <w:szCs w:val="22"/>
              </w:rPr>
              <w:lastRenderedPageBreak/>
              <w:t>IDENTIFICACIÓN DEL EMPLEO</w:t>
            </w:r>
          </w:p>
        </w:tc>
      </w:tr>
      <w:tr w:rsidR="00086C94" w:rsidRPr="00AC286A" w14:paraId="2D790F3B" w14:textId="77777777" w:rsidTr="00D2291A">
        <w:trPr>
          <w:gridAfter w:val="1"/>
          <w:wAfter w:w="14" w:type="dxa"/>
          <w:trHeight w:val="252"/>
        </w:trPr>
        <w:tc>
          <w:tcPr>
            <w:tcW w:w="4390" w:type="dxa"/>
          </w:tcPr>
          <w:p w14:paraId="49E53A3A" w14:textId="77777777" w:rsidR="00086C94" w:rsidRPr="00AC286A" w:rsidRDefault="00086C94" w:rsidP="00D2291A">
            <w:pPr>
              <w:ind w:right="33"/>
              <w:rPr>
                <w:rFonts w:ascii="Arial" w:hAnsi="Arial" w:cs="Arial"/>
                <w:bCs/>
                <w:sz w:val="22"/>
                <w:szCs w:val="22"/>
              </w:rPr>
            </w:pPr>
            <w:r w:rsidRPr="00AC286A">
              <w:rPr>
                <w:rFonts w:ascii="Arial" w:hAnsi="Arial" w:cs="Arial"/>
                <w:bCs/>
                <w:sz w:val="22"/>
                <w:szCs w:val="22"/>
              </w:rPr>
              <w:t>Nivel</w:t>
            </w:r>
          </w:p>
        </w:tc>
        <w:tc>
          <w:tcPr>
            <w:tcW w:w="4202" w:type="dxa"/>
          </w:tcPr>
          <w:p w14:paraId="79F7AB71"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 xml:space="preserve">Directivo  </w:t>
            </w:r>
          </w:p>
        </w:tc>
      </w:tr>
      <w:tr w:rsidR="00086C94" w:rsidRPr="00AC286A" w14:paraId="43205D81" w14:textId="77777777" w:rsidTr="00D2291A">
        <w:trPr>
          <w:gridAfter w:val="1"/>
          <w:wAfter w:w="14" w:type="dxa"/>
          <w:trHeight w:val="252"/>
        </w:trPr>
        <w:tc>
          <w:tcPr>
            <w:tcW w:w="4390" w:type="dxa"/>
          </w:tcPr>
          <w:p w14:paraId="184A039B"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Denominación del Empleo</w:t>
            </w:r>
          </w:p>
        </w:tc>
        <w:tc>
          <w:tcPr>
            <w:tcW w:w="4202" w:type="dxa"/>
          </w:tcPr>
          <w:p w14:paraId="6A791B7C"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Subdirector Técnico</w:t>
            </w:r>
          </w:p>
        </w:tc>
      </w:tr>
      <w:tr w:rsidR="00086C94" w:rsidRPr="00AC286A" w14:paraId="6C0CFE99" w14:textId="77777777" w:rsidTr="00D2291A">
        <w:trPr>
          <w:gridAfter w:val="1"/>
          <w:wAfter w:w="14" w:type="dxa"/>
          <w:trHeight w:val="252"/>
        </w:trPr>
        <w:tc>
          <w:tcPr>
            <w:tcW w:w="4390" w:type="dxa"/>
          </w:tcPr>
          <w:p w14:paraId="4BB00890"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Código</w:t>
            </w:r>
          </w:p>
        </w:tc>
        <w:tc>
          <w:tcPr>
            <w:tcW w:w="4202" w:type="dxa"/>
          </w:tcPr>
          <w:p w14:paraId="3B4548F7"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0150</w:t>
            </w:r>
          </w:p>
        </w:tc>
      </w:tr>
      <w:tr w:rsidR="00086C94" w:rsidRPr="00AC286A" w14:paraId="5B682477" w14:textId="77777777" w:rsidTr="00D2291A">
        <w:trPr>
          <w:gridAfter w:val="1"/>
          <w:wAfter w:w="14" w:type="dxa"/>
          <w:trHeight w:val="252"/>
        </w:trPr>
        <w:tc>
          <w:tcPr>
            <w:tcW w:w="4390" w:type="dxa"/>
          </w:tcPr>
          <w:p w14:paraId="49902FBD"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Grado</w:t>
            </w:r>
          </w:p>
        </w:tc>
        <w:tc>
          <w:tcPr>
            <w:tcW w:w="4202" w:type="dxa"/>
          </w:tcPr>
          <w:p w14:paraId="3B843EC0"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21</w:t>
            </w:r>
          </w:p>
        </w:tc>
      </w:tr>
      <w:tr w:rsidR="00086C94" w:rsidRPr="00AC286A" w14:paraId="5A903C82" w14:textId="77777777" w:rsidTr="00D2291A">
        <w:trPr>
          <w:gridAfter w:val="1"/>
          <w:wAfter w:w="14" w:type="dxa"/>
          <w:trHeight w:val="252"/>
        </w:trPr>
        <w:tc>
          <w:tcPr>
            <w:tcW w:w="4390" w:type="dxa"/>
          </w:tcPr>
          <w:p w14:paraId="454BC578"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N°. de Cargos</w:t>
            </w:r>
          </w:p>
        </w:tc>
        <w:tc>
          <w:tcPr>
            <w:tcW w:w="4202" w:type="dxa"/>
          </w:tcPr>
          <w:p w14:paraId="06E35714" w14:textId="77777777" w:rsidR="00086C94" w:rsidRPr="00AC286A" w:rsidRDefault="00086C94" w:rsidP="00D2291A">
            <w:pPr>
              <w:rPr>
                <w:rFonts w:ascii="Arial" w:hAnsi="Arial" w:cs="Arial"/>
                <w:color w:val="000000"/>
                <w:sz w:val="22"/>
                <w:szCs w:val="22"/>
              </w:rPr>
            </w:pPr>
            <w:r>
              <w:rPr>
                <w:rFonts w:ascii="Arial" w:hAnsi="Arial" w:cs="Arial"/>
                <w:color w:val="000000"/>
                <w:sz w:val="22"/>
                <w:szCs w:val="22"/>
              </w:rPr>
              <w:t>Doce</w:t>
            </w:r>
            <w:r w:rsidRPr="00AC286A">
              <w:rPr>
                <w:rFonts w:ascii="Arial" w:hAnsi="Arial" w:cs="Arial"/>
                <w:color w:val="000000"/>
                <w:sz w:val="22"/>
                <w:szCs w:val="22"/>
              </w:rPr>
              <w:t xml:space="preserve"> (</w:t>
            </w:r>
            <w:r>
              <w:rPr>
                <w:rFonts w:ascii="Arial" w:hAnsi="Arial" w:cs="Arial"/>
                <w:color w:val="000000"/>
                <w:sz w:val="22"/>
                <w:szCs w:val="22"/>
              </w:rPr>
              <w:t>12</w:t>
            </w:r>
            <w:r w:rsidRPr="00AC286A">
              <w:rPr>
                <w:rFonts w:ascii="Arial" w:hAnsi="Arial" w:cs="Arial"/>
                <w:color w:val="000000"/>
                <w:sz w:val="22"/>
                <w:szCs w:val="22"/>
              </w:rPr>
              <w:t>)</w:t>
            </w:r>
          </w:p>
        </w:tc>
      </w:tr>
      <w:tr w:rsidR="00086C94" w:rsidRPr="00AC286A" w14:paraId="5CC521AC" w14:textId="77777777" w:rsidTr="00D2291A">
        <w:trPr>
          <w:gridAfter w:val="1"/>
          <w:wAfter w:w="14" w:type="dxa"/>
          <w:trHeight w:val="252"/>
        </w:trPr>
        <w:tc>
          <w:tcPr>
            <w:tcW w:w="4390" w:type="dxa"/>
          </w:tcPr>
          <w:p w14:paraId="6A6E2170"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 xml:space="preserve">Dependencia </w:t>
            </w:r>
          </w:p>
        </w:tc>
        <w:tc>
          <w:tcPr>
            <w:tcW w:w="4202" w:type="dxa"/>
          </w:tcPr>
          <w:p w14:paraId="1E05BA34"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Subdirección de Subsidio y Ejecución de Vivienda Rural</w:t>
            </w:r>
          </w:p>
        </w:tc>
      </w:tr>
      <w:tr w:rsidR="00086C94" w:rsidRPr="00AC286A" w14:paraId="7A265C46" w14:textId="77777777" w:rsidTr="00D2291A">
        <w:trPr>
          <w:gridAfter w:val="1"/>
          <w:wAfter w:w="14" w:type="dxa"/>
          <w:trHeight w:val="73"/>
        </w:trPr>
        <w:tc>
          <w:tcPr>
            <w:tcW w:w="4390" w:type="dxa"/>
          </w:tcPr>
          <w:p w14:paraId="11A9B9F3" w14:textId="77777777" w:rsidR="00086C94" w:rsidRPr="00AC286A" w:rsidRDefault="00086C94" w:rsidP="00D2291A">
            <w:pPr>
              <w:rPr>
                <w:rFonts w:ascii="Arial" w:hAnsi="Arial" w:cs="Arial"/>
                <w:bCs/>
                <w:sz w:val="22"/>
                <w:szCs w:val="22"/>
              </w:rPr>
            </w:pPr>
            <w:r w:rsidRPr="00AC286A">
              <w:rPr>
                <w:rFonts w:ascii="Arial" w:hAnsi="Arial" w:cs="Arial"/>
                <w:bCs/>
                <w:sz w:val="22"/>
                <w:szCs w:val="22"/>
              </w:rPr>
              <w:t>Cargo del Jefe Inmediato</w:t>
            </w:r>
          </w:p>
        </w:tc>
        <w:tc>
          <w:tcPr>
            <w:tcW w:w="4202" w:type="dxa"/>
          </w:tcPr>
          <w:p w14:paraId="374F596C" w14:textId="77777777" w:rsidR="00086C94" w:rsidRPr="00AC286A" w:rsidRDefault="00086C94" w:rsidP="00D2291A">
            <w:pPr>
              <w:rPr>
                <w:rFonts w:ascii="Arial" w:hAnsi="Arial" w:cs="Arial"/>
                <w:color w:val="000000"/>
                <w:sz w:val="22"/>
                <w:szCs w:val="22"/>
              </w:rPr>
            </w:pPr>
            <w:r w:rsidRPr="00AC286A">
              <w:rPr>
                <w:rFonts w:ascii="Arial" w:hAnsi="Arial" w:cs="Arial"/>
                <w:color w:val="000000"/>
                <w:sz w:val="22"/>
                <w:szCs w:val="22"/>
              </w:rPr>
              <w:t>Director de Inversiones en Vivienda de Interés Social</w:t>
            </w:r>
          </w:p>
        </w:tc>
      </w:tr>
      <w:tr w:rsidR="00086C94" w:rsidRPr="00AC286A" w14:paraId="49FB8391" w14:textId="77777777" w:rsidTr="00D2291A">
        <w:trPr>
          <w:trHeight w:val="331"/>
        </w:trPr>
        <w:tc>
          <w:tcPr>
            <w:tcW w:w="8606" w:type="dxa"/>
            <w:gridSpan w:val="3"/>
          </w:tcPr>
          <w:p w14:paraId="2CAED3AE" w14:textId="77777777" w:rsidR="00086C94" w:rsidRPr="00AC286A" w:rsidRDefault="00086C94" w:rsidP="00D2291A">
            <w:pPr>
              <w:jc w:val="center"/>
              <w:rPr>
                <w:rFonts w:ascii="Arial" w:hAnsi="Arial" w:cs="Arial"/>
                <w:b/>
                <w:color w:val="000000"/>
                <w:sz w:val="22"/>
                <w:szCs w:val="22"/>
              </w:rPr>
            </w:pPr>
            <w:r w:rsidRPr="00AC286A">
              <w:rPr>
                <w:rFonts w:ascii="Arial" w:hAnsi="Arial" w:cs="Arial"/>
                <w:b/>
                <w:color w:val="000000"/>
                <w:sz w:val="22"/>
                <w:szCs w:val="22"/>
              </w:rPr>
              <w:t xml:space="preserve">II. ÁREA FUNCIONAL: </w:t>
            </w:r>
            <w:r>
              <w:rPr>
                <w:rFonts w:ascii="Arial" w:hAnsi="Arial" w:cs="Arial"/>
                <w:b/>
                <w:color w:val="000000"/>
                <w:sz w:val="22"/>
                <w:szCs w:val="22"/>
              </w:rPr>
              <w:t>SUB</w:t>
            </w:r>
            <w:r w:rsidRPr="00AC286A">
              <w:rPr>
                <w:rFonts w:ascii="Arial" w:hAnsi="Arial" w:cs="Arial"/>
                <w:b/>
                <w:color w:val="000000"/>
                <w:sz w:val="22"/>
                <w:szCs w:val="22"/>
              </w:rPr>
              <w:t xml:space="preserve">DIRECCIÓN DE </w:t>
            </w:r>
            <w:r>
              <w:rPr>
                <w:rFonts w:ascii="Arial" w:hAnsi="Arial" w:cs="Arial"/>
                <w:b/>
                <w:color w:val="000000"/>
                <w:sz w:val="22"/>
                <w:szCs w:val="22"/>
              </w:rPr>
              <w:t>SUBSIDIO Y EJECUCIÓN DE VIVIENDA RURAL</w:t>
            </w:r>
          </w:p>
        </w:tc>
      </w:tr>
      <w:tr w:rsidR="00086C94" w:rsidRPr="00AC286A" w14:paraId="1AD96423" w14:textId="77777777" w:rsidTr="00D2291A">
        <w:trPr>
          <w:trHeight w:val="63"/>
        </w:trPr>
        <w:tc>
          <w:tcPr>
            <w:tcW w:w="8606" w:type="dxa"/>
            <w:gridSpan w:val="3"/>
            <w:hideMark/>
          </w:tcPr>
          <w:p w14:paraId="50F324D8"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III. PROPÓSITO PRINCIPAL</w:t>
            </w:r>
          </w:p>
        </w:tc>
      </w:tr>
      <w:tr w:rsidR="00086C94" w:rsidRPr="00AC286A" w14:paraId="4D305322" w14:textId="77777777" w:rsidTr="00D2291A">
        <w:trPr>
          <w:trHeight w:val="487"/>
        </w:trPr>
        <w:tc>
          <w:tcPr>
            <w:tcW w:w="8606" w:type="dxa"/>
            <w:gridSpan w:val="3"/>
          </w:tcPr>
          <w:p w14:paraId="20E35B3F" w14:textId="77777777" w:rsidR="00086C94" w:rsidRPr="00AC286A" w:rsidRDefault="00086C94" w:rsidP="00D2291A">
            <w:pPr>
              <w:pStyle w:val="CUERPOTEXTO"/>
              <w:tabs>
                <w:tab w:val="clear" w:pos="510"/>
                <w:tab w:val="clear" w:pos="1134"/>
              </w:tabs>
              <w:spacing w:before="0" w:after="0" w:line="240" w:lineRule="auto"/>
              <w:ind w:firstLine="0"/>
              <w:rPr>
                <w:rFonts w:ascii="Arial" w:hAnsi="Arial" w:cs="Arial"/>
                <w:sz w:val="22"/>
                <w:szCs w:val="22"/>
              </w:rPr>
            </w:pPr>
            <w:r w:rsidRPr="00E22C04">
              <w:rPr>
                <w:rFonts w:ascii="Arial" w:hAnsi="Arial" w:cs="Arial"/>
                <w:sz w:val="22"/>
                <w:szCs w:val="22"/>
                <w:lang w:val="es-CO"/>
              </w:rPr>
              <w:t>Definir los elementos técnicos y conceptuales para la implementación, consolidación, fortalecimiento y monitores del Programa Nacional del Subsidio Familiar de Vivienda Rural, para la ejecución y el seguimiento a la ejecución de los proyectos de la Política de Vivienda Rural.</w:t>
            </w:r>
          </w:p>
        </w:tc>
      </w:tr>
      <w:tr w:rsidR="00086C94" w:rsidRPr="00AC286A" w14:paraId="4E9AEB89" w14:textId="77777777" w:rsidTr="00D2291A">
        <w:trPr>
          <w:trHeight w:val="63"/>
        </w:trPr>
        <w:tc>
          <w:tcPr>
            <w:tcW w:w="8606" w:type="dxa"/>
            <w:gridSpan w:val="3"/>
            <w:hideMark/>
          </w:tcPr>
          <w:p w14:paraId="51F2119F"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IV. DESCRIPCIÓN DE LAS FUNCIONES ESENCIALES</w:t>
            </w:r>
          </w:p>
        </w:tc>
      </w:tr>
      <w:tr w:rsidR="00086C94" w:rsidRPr="00AC286A" w14:paraId="55DD5D14" w14:textId="77777777" w:rsidTr="00D2291A">
        <w:trPr>
          <w:trHeight w:val="63"/>
        </w:trPr>
        <w:tc>
          <w:tcPr>
            <w:tcW w:w="8606" w:type="dxa"/>
            <w:gridSpan w:val="3"/>
          </w:tcPr>
          <w:p w14:paraId="284ABA64" w14:textId="77777777" w:rsidR="00086C94" w:rsidRPr="00AC286A" w:rsidRDefault="00086C94" w:rsidP="00086C94">
            <w:pPr>
              <w:pStyle w:val="Default"/>
              <w:numPr>
                <w:ilvl w:val="0"/>
                <w:numId w:val="24"/>
              </w:numPr>
              <w:jc w:val="both"/>
              <w:rPr>
                <w:rFonts w:ascii="Arial" w:hAnsi="Arial" w:cs="Arial"/>
                <w:sz w:val="22"/>
                <w:szCs w:val="22"/>
              </w:rPr>
            </w:pPr>
            <w:r>
              <w:rPr>
                <w:rFonts w:ascii="Arial" w:hAnsi="Arial" w:cs="Arial"/>
                <w:bCs/>
                <w:color w:val="auto"/>
                <w:sz w:val="22"/>
                <w:szCs w:val="22"/>
              </w:rPr>
              <w:t>Revisar e implementar el proceso de asignación de subsidios de vivienda rural, de conformidad con la normatividad vigente y participar en la implementación y aplicación de un adecuado sistema de información.</w:t>
            </w:r>
          </w:p>
        </w:tc>
      </w:tr>
      <w:tr w:rsidR="00086C94" w:rsidRPr="00AC286A" w14:paraId="04F2DDD2" w14:textId="77777777" w:rsidTr="00D2291A">
        <w:trPr>
          <w:trHeight w:val="63"/>
        </w:trPr>
        <w:tc>
          <w:tcPr>
            <w:tcW w:w="8606" w:type="dxa"/>
            <w:gridSpan w:val="3"/>
          </w:tcPr>
          <w:p w14:paraId="28489E6F" w14:textId="77777777" w:rsidR="00086C94" w:rsidRPr="00AC286A" w:rsidRDefault="00086C94" w:rsidP="00086C94">
            <w:pPr>
              <w:pStyle w:val="Default"/>
              <w:numPr>
                <w:ilvl w:val="0"/>
                <w:numId w:val="24"/>
              </w:numPr>
              <w:jc w:val="both"/>
              <w:rPr>
                <w:rFonts w:ascii="Arial" w:hAnsi="Arial" w:cs="Arial"/>
                <w:sz w:val="22"/>
                <w:szCs w:val="22"/>
              </w:rPr>
            </w:pPr>
            <w:r w:rsidRPr="005D58BB">
              <w:rPr>
                <w:rFonts w:ascii="Arial" w:hAnsi="Arial" w:cs="Arial"/>
                <w:bCs/>
                <w:color w:val="auto"/>
                <w:sz w:val="22"/>
                <w:szCs w:val="22"/>
              </w:rPr>
              <w:t>Implementar las políticas y programas relacionados con el Sistema Nacional de Subsidio Familiar de Vivienda Rural en coordinación con las entidades vinculadas al Sistema Nacional de Vivienda de Interés Social.</w:t>
            </w:r>
          </w:p>
        </w:tc>
      </w:tr>
      <w:tr w:rsidR="00086C94" w:rsidRPr="00AC286A" w14:paraId="1CE32432" w14:textId="77777777" w:rsidTr="00D2291A">
        <w:trPr>
          <w:trHeight w:val="63"/>
        </w:trPr>
        <w:tc>
          <w:tcPr>
            <w:tcW w:w="8606" w:type="dxa"/>
            <w:gridSpan w:val="3"/>
          </w:tcPr>
          <w:p w14:paraId="74347E6D" w14:textId="77777777" w:rsidR="00086C94" w:rsidRPr="00AC286A" w:rsidRDefault="00086C94" w:rsidP="00086C94">
            <w:pPr>
              <w:pStyle w:val="Default"/>
              <w:numPr>
                <w:ilvl w:val="0"/>
                <w:numId w:val="24"/>
              </w:numPr>
              <w:jc w:val="both"/>
              <w:rPr>
                <w:rFonts w:ascii="Arial" w:hAnsi="Arial" w:cs="Arial"/>
                <w:sz w:val="22"/>
                <w:szCs w:val="22"/>
              </w:rPr>
            </w:pPr>
            <w:r w:rsidRPr="005D58BB">
              <w:rPr>
                <w:rFonts w:ascii="Arial" w:hAnsi="Arial" w:cs="Arial"/>
                <w:bCs/>
                <w:color w:val="auto"/>
                <w:sz w:val="22"/>
                <w:szCs w:val="22"/>
              </w:rPr>
              <w:t>Orientar a Fonvivienda en la administración de los recursos del Subsidio Familiar de Vivienda de Interés Social Rural</w:t>
            </w:r>
            <w:r>
              <w:rPr>
                <w:rFonts w:ascii="Arial" w:hAnsi="Arial" w:cs="Arial"/>
                <w:bCs/>
                <w:color w:val="auto"/>
                <w:sz w:val="22"/>
                <w:szCs w:val="22"/>
              </w:rPr>
              <w:t>.</w:t>
            </w:r>
          </w:p>
        </w:tc>
      </w:tr>
      <w:tr w:rsidR="00086C94" w:rsidRPr="00AC286A" w14:paraId="2D6FED75" w14:textId="77777777" w:rsidTr="00D2291A">
        <w:trPr>
          <w:trHeight w:val="63"/>
        </w:trPr>
        <w:tc>
          <w:tcPr>
            <w:tcW w:w="8606" w:type="dxa"/>
            <w:gridSpan w:val="3"/>
          </w:tcPr>
          <w:p w14:paraId="50F04ABC" w14:textId="77777777" w:rsidR="00086C94" w:rsidRPr="00AC286A" w:rsidRDefault="00086C94" w:rsidP="00086C94">
            <w:pPr>
              <w:pStyle w:val="Default"/>
              <w:numPr>
                <w:ilvl w:val="0"/>
                <w:numId w:val="24"/>
              </w:numPr>
              <w:jc w:val="both"/>
              <w:rPr>
                <w:rFonts w:ascii="Arial" w:hAnsi="Arial" w:cs="Arial"/>
                <w:sz w:val="22"/>
                <w:szCs w:val="22"/>
              </w:rPr>
            </w:pPr>
            <w:r w:rsidRPr="00C57D8A">
              <w:rPr>
                <w:rFonts w:ascii="Arial" w:hAnsi="Arial" w:cs="Arial"/>
                <w:bCs/>
                <w:color w:val="auto"/>
                <w:sz w:val="22"/>
                <w:szCs w:val="22"/>
              </w:rPr>
              <w:t>Implementar el Programa Nacional del Subsidio Familiar de Vivienda para que sea dirigido con énfasis en grupos especiales de población vulnerable y demás que establezca la Ley.</w:t>
            </w:r>
          </w:p>
        </w:tc>
      </w:tr>
      <w:tr w:rsidR="00086C94" w:rsidRPr="00AC286A" w14:paraId="17B80598" w14:textId="77777777" w:rsidTr="00D2291A">
        <w:trPr>
          <w:trHeight w:val="63"/>
        </w:trPr>
        <w:tc>
          <w:tcPr>
            <w:tcW w:w="8606" w:type="dxa"/>
            <w:gridSpan w:val="3"/>
          </w:tcPr>
          <w:p w14:paraId="39F56F35" w14:textId="77777777" w:rsidR="00086C94" w:rsidRPr="00AC286A" w:rsidRDefault="00086C94" w:rsidP="00086C94">
            <w:pPr>
              <w:pStyle w:val="Default"/>
              <w:numPr>
                <w:ilvl w:val="0"/>
                <w:numId w:val="24"/>
              </w:numPr>
              <w:jc w:val="both"/>
              <w:rPr>
                <w:rFonts w:ascii="Arial" w:hAnsi="Arial" w:cs="Arial"/>
                <w:sz w:val="22"/>
                <w:szCs w:val="22"/>
              </w:rPr>
            </w:pPr>
            <w:r w:rsidRPr="005D58BB">
              <w:rPr>
                <w:rFonts w:ascii="Arial" w:hAnsi="Arial" w:cs="Arial"/>
                <w:bCs/>
                <w:color w:val="auto"/>
                <w:sz w:val="22"/>
                <w:szCs w:val="22"/>
              </w:rPr>
              <w:t>Desarrollar los procesos de asignación de los hogares aspirantes al subsidio familiar de vivienda de interés social rural.</w:t>
            </w:r>
          </w:p>
        </w:tc>
      </w:tr>
      <w:tr w:rsidR="00086C94" w:rsidRPr="00AC286A" w14:paraId="7392A378" w14:textId="77777777" w:rsidTr="00D2291A">
        <w:trPr>
          <w:trHeight w:val="63"/>
        </w:trPr>
        <w:tc>
          <w:tcPr>
            <w:tcW w:w="8606" w:type="dxa"/>
            <w:gridSpan w:val="3"/>
          </w:tcPr>
          <w:p w14:paraId="09BB5AAF" w14:textId="77777777" w:rsidR="00086C94" w:rsidRPr="00AC286A" w:rsidRDefault="00086C94" w:rsidP="00086C94">
            <w:pPr>
              <w:pStyle w:val="Default"/>
              <w:numPr>
                <w:ilvl w:val="0"/>
                <w:numId w:val="24"/>
              </w:numPr>
              <w:jc w:val="both"/>
              <w:rPr>
                <w:rFonts w:ascii="Arial" w:hAnsi="Arial" w:cs="Arial"/>
                <w:sz w:val="22"/>
                <w:szCs w:val="22"/>
              </w:rPr>
            </w:pPr>
            <w:r w:rsidRPr="005D58BB">
              <w:rPr>
                <w:rFonts w:ascii="Arial" w:hAnsi="Arial" w:cs="Arial"/>
                <w:bCs/>
                <w:color w:val="auto"/>
                <w:sz w:val="22"/>
                <w:szCs w:val="22"/>
              </w:rPr>
              <w:t>Coordinar con las diferentes áreas de apoyo los procesos de atención de los recursos de reposición contra los actos administrativos emitidos por Fonvivienda y adelantar las acciones correspondientes para su cumplimiento</w:t>
            </w:r>
          </w:p>
        </w:tc>
      </w:tr>
      <w:tr w:rsidR="00086C94" w:rsidRPr="00AC286A" w14:paraId="294D6EB5" w14:textId="77777777" w:rsidTr="00D2291A">
        <w:trPr>
          <w:trHeight w:val="63"/>
        </w:trPr>
        <w:tc>
          <w:tcPr>
            <w:tcW w:w="8606" w:type="dxa"/>
            <w:gridSpan w:val="3"/>
          </w:tcPr>
          <w:p w14:paraId="5B961FC3" w14:textId="77777777" w:rsidR="00086C94" w:rsidRPr="00AC286A" w:rsidRDefault="00086C94" w:rsidP="00086C94">
            <w:pPr>
              <w:pStyle w:val="Default"/>
              <w:numPr>
                <w:ilvl w:val="0"/>
                <w:numId w:val="24"/>
              </w:numPr>
              <w:jc w:val="both"/>
              <w:rPr>
                <w:rFonts w:ascii="Arial" w:hAnsi="Arial" w:cs="Arial"/>
                <w:sz w:val="22"/>
                <w:szCs w:val="22"/>
              </w:rPr>
            </w:pPr>
            <w:r w:rsidRPr="005D58BB">
              <w:rPr>
                <w:rFonts w:ascii="Arial" w:hAnsi="Arial" w:cs="Arial"/>
                <w:bCs/>
                <w:color w:val="auto"/>
                <w:sz w:val="22"/>
                <w:szCs w:val="22"/>
              </w:rPr>
              <w:t>Desarrollar las acciones tendientes a garantizar la verificación de los beneficiarios de los proyectos de mejoramiento de vivienda, garantizando el cumplimiento de los criterios de selección y acceso al programa establecidos por la Dirección de Vivienda Rural.</w:t>
            </w:r>
          </w:p>
        </w:tc>
      </w:tr>
      <w:tr w:rsidR="00086C94" w:rsidRPr="00AC286A" w14:paraId="0E7E6FFA" w14:textId="77777777" w:rsidTr="00D2291A">
        <w:trPr>
          <w:trHeight w:val="63"/>
        </w:trPr>
        <w:tc>
          <w:tcPr>
            <w:tcW w:w="8606" w:type="dxa"/>
            <w:gridSpan w:val="3"/>
          </w:tcPr>
          <w:p w14:paraId="1A9CDAB1" w14:textId="77777777" w:rsidR="00086C94" w:rsidRPr="00AC286A" w:rsidRDefault="00086C94" w:rsidP="00086C94">
            <w:pPr>
              <w:pStyle w:val="Default"/>
              <w:numPr>
                <w:ilvl w:val="0"/>
                <w:numId w:val="24"/>
              </w:numPr>
              <w:jc w:val="both"/>
              <w:rPr>
                <w:rFonts w:ascii="Arial" w:hAnsi="Arial" w:cs="Arial"/>
                <w:sz w:val="22"/>
                <w:szCs w:val="22"/>
              </w:rPr>
            </w:pPr>
            <w:r w:rsidRPr="001830AB">
              <w:rPr>
                <w:rFonts w:ascii="Arial" w:hAnsi="Arial" w:cs="Arial"/>
                <w:sz w:val="22"/>
                <w:szCs w:val="22"/>
              </w:rPr>
              <w:t>Implementar mecanismos para efectuar el seguimiento técnico a la ejecución de los programas de vivienda de interés social rural, incluido el seguimiento efectuado por terceros.</w:t>
            </w:r>
          </w:p>
        </w:tc>
      </w:tr>
      <w:tr w:rsidR="00086C94" w:rsidRPr="00AC286A" w14:paraId="788940FE" w14:textId="77777777" w:rsidTr="00D2291A">
        <w:trPr>
          <w:trHeight w:val="63"/>
        </w:trPr>
        <w:tc>
          <w:tcPr>
            <w:tcW w:w="8606" w:type="dxa"/>
            <w:gridSpan w:val="3"/>
          </w:tcPr>
          <w:p w14:paraId="239A7BBA" w14:textId="77777777" w:rsidR="00086C94" w:rsidRPr="00AC286A" w:rsidRDefault="00086C94" w:rsidP="00086C94">
            <w:pPr>
              <w:pStyle w:val="Default"/>
              <w:numPr>
                <w:ilvl w:val="0"/>
                <w:numId w:val="24"/>
              </w:numPr>
              <w:jc w:val="both"/>
              <w:rPr>
                <w:rFonts w:ascii="Arial" w:hAnsi="Arial" w:cs="Arial"/>
                <w:sz w:val="22"/>
                <w:szCs w:val="22"/>
              </w:rPr>
            </w:pPr>
            <w:r w:rsidRPr="005D58BB">
              <w:rPr>
                <w:rFonts w:ascii="Arial" w:hAnsi="Arial" w:cs="Arial"/>
                <w:bCs/>
                <w:color w:val="auto"/>
                <w:sz w:val="22"/>
                <w:szCs w:val="22"/>
              </w:rPr>
              <w:t>Realizar el seguimiento y reportar a las entidades de control los proyectos de vivienda de interés social a los cuales se les declare el incumplimiento de las condiciones de inversión de recursos de vivienda de interés social rural, de conformidad con los reglamentos establecidos.</w:t>
            </w:r>
          </w:p>
        </w:tc>
      </w:tr>
      <w:tr w:rsidR="00086C94" w:rsidRPr="00AC286A" w14:paraId="4A7679D3" w14:textId="77777777" w:rsidTr="00D2291A">
        <w:trPr>
          <w:trHeight w:val="63"/>
        </w:trPr>
        <w:tc>
          <w:tcPr>
            <w:tcW w:w="8606" w:type="dxa"/>
            <w:gridSpan w:val="3"/>
          </w:tcPr>
          <w:p w14:paraId="448F59D8" w14:textId="77777777" w:rsidR="00086C94" w:rsidRPr="00AC286A" w:rsidRDefault="00086C94" w:rsidP="00086C94">
            <w:pPr>
              <w:pStyle w:val="Default"/>
              <w:numPr>
                <w:ilvl w:val="0"/>
                <w:numId w:val="24"/>
              </w:numPr>
              <w:jc w:val="both"/>
              <w:rPr>
                <w:rFonts w:ascii="Arial" w:hAnsi="Arial" w:cs="Arial"/>
                <w:sz w:val="22"/>
                <w:szCs w:val="22"/>
              </w:rPr>
            </w:pPr>
            <w:r w:rsidRPr="005D58BB">
              <w:rPr>
                <w:rFonts w:ascii="Arial" w:hAnsi="Arial" w:cs="Arial"/>
                <w:bCs/>
                <w:color w:val="auto"/>
                <w:sz w:val="22"/>
                <w:szCs w:val="22"/>
              </w:rPr>
              <w:t>Suministrar, consolidar e ingresar los datos, estadísticas e informes de gestión o resultado, requeridos por la Dirección de Inversiones en Vivienda de Interés Social y la Dirección de Vivienda Rural u otras dependencias del Ministerio, en los sistemas de información, aplicativos u otros instrumentos que se determinen para tal fin</w:t>
            </w:r>
          </w:p>
        </w:tc>
      </w:tr>
      <w:tr w:rsidR="00086C94" w:rsidRPr="00AC286A" w14:paraId="4CAA4754" w14:textId="77777777" w:rsidTr="00D2291A">
        <w:trPr>
          <w:trHeight w:val="63"/>
        </w:trPr>
        <w:tc>
          <w:tcPr>
            <w:tcW w:w="8606" w:type="dxa"/>
            <w:gridSpan w:val="3"/>
          </w:tcPr>
          <w:p w14:paraId="3E2C82FF" w14:textId="77777777" w:rsidR="00086C94" w:rsidRPr="00AC286A" w:rsidRDefault="00086C94" w:rsidP="00086C94">
            <w:pPr>
              <w:pStyle w:val="Prrafodelista"/>
              <w:numPr>
                <w:ilvl w:val="0"/>
                <w:numId w:val="24"/>
              </w:numPr>
              <w:contextualSpacing/>
              <w:jc w:val="both"/>
              <w:rPr>
                <w:rFonts w:ascii="Arial" w:hAnsi="Arial" w:cs="Arial"/>
                <w:bCs/>
                <w:sz w:val="22"/>
                <w:szCs w:val="22"/>
              </w:rPr>
            </w:pPr>
            <w:r w:rsidRPr="00AC286A">
              <w:rPr>
                <w:rFonts w:ascii="Arial" w:hAnsi="Arial" w:cs="Arial"/>
                <w:bCs/>
                <w:sz w:val="22"/>
                <w:szCs w:val="22"/>
              </w:rPr>
              <w:lastRenderedPageBreak/>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086C94" w:rsidRPr="00AC286A" w14:paraId="1BFDB942" w14:textId="77777777" w:rsidTr="00D2291A">
        <w:trPr>
          <w:trHeight w:val="63"/>
        </w:trPr>
        <w:tc>
          <w:tcPr>
            <w:tcW w:w="8606" w:type="dxa"/>
            <w:gridSpan w:val="3"/>
          </w:tcPr>
          <w:p w14:paraId="3B7F416D" w14:textId="77777777" w:rsidR="00086C94" w:rsidRPr="00AC286A" w:rsidRDefault="00086C94" w:rsidP="00086C94">
            <w:pPr>
              <w:pStyle w:val="Prrafodelista"/>
              <w:numPr>
                <w:ilvl w:val="0"/>
                <w:numId w:val="24"/>
              </w:numPr>
              <w:contextualSpacing/>
              <w:jc w:val="both"/>
              <w:rPr>
                <w:rFonts w:ascii="Arial" w:hAnsi="Arial" w:cs="Arial"/>
                <w:bCs/>
                <w:sz w:val="22"/>
                <w:szCs w:val="22"/>
              </w:rPr>
            </w:pPr>
            <w:r w:rsidRPr="00AC286A">
              <w:rPr>
                <w:rFonts w:ascii="Arial" w:hAnsi="Arial" w:cs="Arial"/>
                <w:bCs/>
                <w:sz w:val="22"/>
                <w:szCs w:val="22"/>
              </w:rPr>
              <w:t>Las demás funciones que le sean asignadas por su jefe inmediato y que estén acordes con la naturaleza del cargo y el área de desempeño.</w:t>
            </w:r>
          </w:p>
        </w:tc>
      </w:tr>
      <w:tr w:rsidR="00086C94" w:rsidRPr="00AC286A" w14:paraId="212EDCCE" w14:textId="77777777" w:rsidTr="00D2291A">
        <w:trPr>
          <w:trHeight w:val="111"/>
        </w:trPr>
        <w:tc>
          <w:tcPr>
            <w:tcW w:w="8606" w:type="dxa"/>
            <w:gridSpan w:val="3"/>
            <w:hideMark/>
          </w:tcPr>
          <w:p w14:paraId="6FB8D777"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 CONOCIMIENTOS BÁSICOS O ESENCIALES</w:t>
            </w:r>
          </w:p>
        </w:tc>
      </w:tr>
      <w:tr w:rsidR="00086C94" w:rsidRPr="00AC286A" w14:paraId="1BD8287B" w14:textId="77777777" w:rsidTr="00D2291A">
        <w:trPr>
          <w:gridAfter w:val="1"/>
          <w:wAfter w:w="14" w:type="dxa"/>
          <w:trHeight w:val="1084"/>
        </w:trPr>
        <w:tc>
          <w:tcPr>
            <w:tcW w:w="4390" w:type="dxa"/>
          </w:tcPr>
          <w:p w14:paraId="1DD985F5"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Política y reglamentación del sector vivienda.</w:t>
            </w:r>
          </w:p>
          <w:p w14:paraId="3CF4C78B"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Plan Nacional de Desarrollo.</w:t>
            </w:r>
          </w:p>
          <w:p w14:paraId="1597FA89"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Normas generales de Hacienda Pública.</w:t>
            </w:r>
          </w:p>
          <w:p w14:paraId="027327D9"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Normas que componen el Estatuto Orgánico de Presupuesto.</w:t>
            </w:r>
          </w:p>
        </w:tc>
        <w:tc>
          <w:tcPr>
            <w:tcW w:w="4202" w:type="dxa"/>
          </w:tcPr>
          <w:p w14:paraId="16CC6DA7"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Planeación estratégica.</w:t>
            </w:r>
          </w:p>
          <w:p w14:paraId="3B974D87"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Seguimiento a programas y proyectos de inversión.</w:t>
            </w:r>
          </w:p>
          <w:p w14:paraId="368604D1" w14:textId="77777777" w:rsidR="00086C94" w:rsidRPr="00AC286A" w:rsidRDefault="00086C94" w:rsidP="00086C94">
            <w:pPr>
              <w:pStyle w:val="Prrafodelista"/>
              <w:numPr>
                <w:ilvl w:val="0"/>
                <w:numId w:val="19"/>
              </w:numPr>
              <w:contextualSpacing/>
              <w:jc w:val="both"/>
              <w:rPr>
                <w:rFonts w:ascii="Arial" w:hAnsi="Arial" w:cs="Arial"/>
                <w:color w:val="000000"/>
                <w:sz w:val="22"/>
                <w:szCs w:val="22"/>
              </w:rPr>
            </w:pPr>
            <w:r w:rsidRPr="00AC286A">
              <w:rPr>
                <w:rFonts w:ascii="Arial" w:hAnsi="Arial" w:cs="Arial"/>
                <w:color w:val="000000"/>
                <w:sz w:val="22"/>
                <w:szCs w:val="22"/>
              </w:rPr>
              <w:t>Asignación de subsidios familiares de vivienda.</w:t>
            </w:r>
          </w:p>
          <w:p w14:paraId="4E73986C" w14:textId="77777777" w:rsidR="00086C94" w:rsidRPr="00AC286A" w:rsidRDefault="00086C94" w:rsidP="00D2291A">
            <w:pPr>
              <w:ind w:left="360"/>
              <w:jc w:val="both"/>
              <w:rPr>
                <w:rFonts w:ascii="Arial" w:hAnsi="Arial" w:cs="Arial"/>
                <w:color w:val="000000"/>
                <w:sz w:val="22"/>
                <w:szCs w:val="22"/>
              </w:rPr>
            </w:pPr>
          </w:p>
          <w:p w14:paraId="43AB408D" w14:textId="77777777" w:rsidR="00086C94" w:rsidRPr="00AC286A" w:rsidRDefault="00086C94" w:rsidP="00D2291A">
            <w:pPr>
              <w:ind w:left="720" w:right="294"/>
              <w:jc w:val="both"/>
              <w:rPr>
                <w:rFonts w:ascii="Arial" w:hAnsi="Arial" w:cs="Arial"/>
                <w:sz w:val="22"/>
                <w:szCs w:val="22"/>
              </w:rPr>
            </w:pPr>
          </w:p>
        </w:tc>
      </w:tr>
      <w:tr w:rsidR="00086C94" w:rsidRPr="00AC286A" w14:paraId="62EF278D" w14:textId="77777777" w:rsidTr="00D2291A">
        <w:trPr>
          <w:trHeight w:val="157"/>
        </w:trPr>
        <w:tc>
          <w:tcPr>
            <w:tcW w:w="8606" w:type="dxa"/>
            <w:gridSpan w:val="3"/>
          </w:tcPr>
          <w:p w14:paraId="4E95C68E"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VI. COMPETENCIAS COMPORTAMENTALES</w:t>
            </w:r>
          </w:p>
        </w:tc>
      </w:tr>
      <w:tr w:rsidR="00086C94" w:rsidRPr="00AC286A" w14:paraId="01B99206" w14:textId="77777777" w:rsidTr="00D2291A">
        <w:trPr>
          <w:gridAfter w:val="1"/>
          <w:wAfter w:w="14" w:type="dxa"/>
          <w:trHeight w:val="104"/>
        </w:trPr>
        <w:tc>
          <w:tcPr>
            <w:tcW w:w="4390" w:type="dxa"/>
            <w:hideMark/>
          </w:tcPr>
          <w:p w14:paraId="0BCD30A1" w14:textId="77777777" w:rsidR="00086C94" w:rsidRPr="00AC286A" w:rsidRDefault="00086C94" w:rsidP="00D2291A">
            <w:pPr>
              <w:jc w:val="center"/>
              <w:rPr>
                <w:rFonts w:ascii="Arial" w:hAnsi="Arial" w:cs="Arial"/>
                <w:b/>
                <w:sz w:val="22"/>
                <w:szCs w:val="22"/>
              </w:rPr>
            </w:pPr>
            <w:r w:rsidRPr="00AC286A">
              <w:rPr>
                <w:rFonts w:ascii="Arial" w:hAnsi="Arial" w:cs="Arial"/>
                <w:b/>
                <w:sz w:val="22"/>
                <w:szCs w:val="22"/>
              </w:rPr>
              <w:t>Comunes</w:t>
            </w:r>
          </w:p>
        </w:tc>
        <w:tc>
          <w:tcPr>
            <w:tcW w:w="4202" w:type="dxa"/>
            <w:hideMark/>
          </w:tcPr>
          <w:p w14:paraId="59CF5340" w14:textId="77777777" w:rsidR="00086C94" w:rsidRPr="00AC286A" w:rsidRDefault="00086C94" w:rsidP="00D2291A">
            <w:pPr>
              <w:jc w:val="center"/>
              <w:rPr>
                <w:rFonts w:ascii="Arial" w:hAnsi="Arial" w:cs="Arial"/>
                <w:b/>
                <w:sz w:val="22"/>
                <w:szCs w:val="22"/>
              </w:rPr>
            </w:pPr>
            <w:r w:rsidRPr="00AC286A">
              <w:rPr>
                <w:rFonts w:ascii="Arial" w:hAnsi="Arial" w:cs="Arial"/>
                <w:b/>
                <w:sz w:val="22"/>
                <w:szCs w:val="22"/>
              </w:rPr>
              <w:t>Por Nivel Jerárquico</w:t>
            </w:r>
          </w:p>
        </w:tc>
      </w:tr>
      <w:tr w:rsidR="00086C94" w:rsidRPr="00AC286A" w14:paraId="76E1F711" w14:textId="77777777" w:rsidTr="00D2291A">
        <w:trPr>
          <w:gridAfter w:val="1"/>
          <w:wAfter w:w="14" w:type="dxa"/>
          <w:trHeight w:val="1008"/>
        </w:trPr>
        <w:tc>
          <w:tcPr>
            <w:tcW w:w="4390" w:type="dxa"/>
            <w:vAlign w:val="center"/>
          </w:tcPr>
          <w:p w14:paraId="4723A681"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Aprendizaje continuo</w:t>
            </w:r>
          </w:p>
          <w:p w14:paraId="3DB770CB"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Orientación a resultados </w:t>
            </w:r>
          </w:p>
          <w:p w14:paraId="416EE2A1"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Orientación al usuario y al ciudadano</w:t>
            </w:r>
          </w:p>
          <w:p w14:paraId="55F90DE2"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Compromiso con la organización</w:t>
            </w:r>
            <w:r w:rsidRPr="00AC286A">
              <w:rPr>
                <w:rFonts w:ascii="Arial" w:hAnsi="Arial" w:cs="Arial"/>
                <w:b/>
                <w:color w:val="000000"/>
                <w:sz w:val="22"/>
                <w:szCs w:val="22"/>
              </w:rPr>
              <w:t xml:space="preserve"> </w:t>
            </w:r>
          </w:p>
          <w:p w14:paraId="4E96774F"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Trabajo en equipo </w:t>
            </w:r>
          </w:p>
          <w:p w14:paraId="7D6BF43A"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Adaptación al cambio</w:t>
            </w:r>
          </w:p>
        </w:tc>
        <w:tc>
          <w:tcPr>
            <w:tcW w:w="4202" w:type="dxa"/>
            <w:vAlign w:val="center"/>
          </w:tcPr>
          <w:p w14:paraId="31854FCE"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Visión estratégica</w:t>
            </w:r>
          </w:p>
          <w:p w14:paraId="625359B1"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Liderazgo efectivo</w:t>
            </w:r>
          </w:p>
          <w:p w14:paraId="32A4BC8F"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Planeación</w:t>
            </w:r>
          </w:p>
          <w:p w14:paraId="74E28AF2"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Toma de Decisiones</w:t>
            </w:r>
          </w:p>
          <w:p w14:paraId="31F94D51"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Gestión del desarrollo de las personas</w:t>
            </w:r>
          </w:p>
          <w:p w14:paraId="4417E961" w14:textId="77777777" w:rsidR="00086C94" w:rsidRPr="00AC286A" w:rsidRDefault="00086C94" w:rsidP="00D2291A">
            <w:pPr>
              <w:jc w:val="both"/>
              <w:rPr>
                <w:rFonts w:ascii="Arial" w:hAnsi="Arial" w:cs="Arial"/>
                <w:color w:val="000000"/>
                <w:sz w:val="22"/>
                <w:szCs w:val="22"/>
              </w:rPr>
            </w:pPr>
            <w:r w:rsidRPr="00AC286A">
              <w:rPr>
                <w:rFonts w:ascii="Arial" w:hAnsi="Arial" w:cs="Arial"/>
                <w:color w:val="000000"/>
                <w:sz w:val="22"/>
                <w:szCs w:val="22"/>
              </w:rPr>
              <w:t xml:space="preserve">Pensamiento sistémico </w:t>
            </w:r>
          </w:p>
          <w:p w14:paraId="6460F69E" w14:textId="77777777" w:rsidR="00086C94" w:rsidRPr="00AC286A" w:rsidRDefault="00086C94" w:rsidP="00D2291A">
            <w:pPr>
              <w:jc w:val="both"/>
              <w:rPr>
                <w:rFonts w:ascii="Arial" w:hAnsi="Arial" w:cs="Arial"/>
                <w:b/>
                <w:color w:val="000000"/>
                <w:sz w:val="22"/>
                <w:szCs w:val="22"/>
              </w:rPr>
            </w:pPr>
            <w:r w:rsidRPr="00AC286A">
              <w:rPr>
                <w:rFonts w:ascii="Arial" w:hAnsi="Arial" w:cs="Arial"/>
                <w:color w:val="000000"/>
                <w:sz w:val="22"/>
                <w:szCs w:val="22"/>
              </w:rPr>
              <w:t xml:space="preserve">Resolución de conflictos </w:t>
            </w:r>
            <w:r w:rsidRPr="00AC286A">
              <w:rPr>
                <w:rFonts w:ascii="Arial" w:hAnsi="Arial" w:cs="Arial"/>
                <w:b/>
                <w:color w:val="000000"/>
                <w:sz w:val="22"/>
                <w:szCs w:val="22"/>
              </w:rPr>
              <w:t xml:space="preserve"> </w:t>
            </w:r>
          </w:p>
        </w:tc>
      </w:tr>
      <w:tr w:rsidR="00086C94" w:rsidRPr="00AC286A" w14:paraId="326904BF" w14:textId="77777777" w:rsidTr="00D2291A">
        <w:trPr>
          <w:trHeight w:val="241"/>
        </w:trPr>
        <w:tc>
          <w:tcPr>
            <w:tcW w:w="8606" w:type="dxa"/>
            <w:gridSpan w:val="3"/>
            <w:hideMark/>
          </w:tcPr>
          <w:p w14:paraId="55D0480D"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VII. REQUISITOS DE FORMACIÓN ACADÉMICA Y EXPERIENCIA</w:t>
            </w:r>
          </w:p>
        </w:tc>
      </w:tr>
      <w:tr w:rsidR="00086C94" w:rsidRPr="00AC286A" w14:paraId="6C5E2E36" w14:textId="77777777" w:rsidTr="00D2291A">
        <w:trPr>
          <w:gridAfter w:val="1"/>
          <w:wAfter w:w="14" w:type="dxa"/>
          <w:trHeight w:val="104"/>
        </w:trPr>
        <w:tc>
          <w:tcPr>
            <w:tcW w:w="4390" w:type="dxa"/>
            <w:hideMark/>
          </w:tcPr>
          <w:p w14:paraId="01E7EE0E"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Formación Académica</w:t>
            </w:r>
          </w:p>
        </w:tc>
        <w:tc>
          <w:tcPr>
            <w:tcW w:w="4202" w:type="dxa"/>
            <w:hideMark/>
          </w:tcPr>
          <w:p w14:paraId="39A43A52"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Experiencia</w:t>
            </w:r>
          </w:p>
        </w:tc>
      </w:tr>
      <w:tr w:rsidR="00086C94" w:rsidRPr="00AC286A" w14:paraId="4671EDE7" w14:textId="77777777" w:rsidTr="00D2291A">
        <w:trPr>
          <w:gridAfter w:val="1"/>
          <w:wAfter w:w="14" w:type="dxa"/>
          <w:trHeight w:val="104"/>
        </w:trPr>
        <w:tc>
          <w:tcPr>
            <w:tcW w:w="4390" w:type="dxa"/>
          </w:tcPr>
          <w:p w14:paraId="741FB6F7"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7FBB0A8D" w14:textId="77777777" w:rsidR="00086C94" w:rsidRPr="00AC286A" w:rsidRDefault="00086C94" w:rsidP="00D2291A">
            <w:pPr>
              <w:pStyle w:val="Default"/>
              <w:jc w:val="both"/>
              <w:rPr>
                <w:rFonts w:ascii="Arial" w:hAnsi="Arial" w:cs="Arial"/>
                <w:sz w:val="22"/>
                <w:szCs w:val="22"/>
              </w:rPr>
            </w:pPr>
          </w:p>
          <w:p w14:paraId="4590C7EC"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5E527695" w14:textId="77777777" w:rsidR="00086C94" w:rsidRPr="00AC286A" w:rsidRDefault="00086C94" w:rsidP="00D2291A">
            <w:pPr>
              <w:suppressAutoHyphens/>
              <w:snapToGrid w:val="0"/>
              <w:jc w:val="both"/>
              <w:rPr>
                <w:rFonts w:ascii="Arial" w:hAnsi="Arial" w:cs="Arial"/>
                <w:color w:val="000000"/>
                <w:sz w:val="22"/>
                <w:szCs w:val="22"/>
                <w:lang w:eastAsia="ar-SA"/>
              </w:rPr>
            </w:pPr>
          </w:p>
          <w:p w14:paraId="1C9C27C5" w14:textId="77777777" w:rsidR="00086C94" w:rsidRPr="00AC286A" w:rsidRDefault="00086C94" w:rsidP="00D2291A">
            <w:pPr>
              <w:pStyle w:val="Default"/>
              <w:snapToGrid w:val="0"/>
              <w:jc w:val="both"/>
              <w:rPr>
                <w:rFonts w:ascii="Arial" w:hAnsi="Arial" w:cs="Arial"/>
                <w:sz w:val="22"/>
                <w:szCs w:val="22"/>
              </w:rPr>
            </w:pPr>
            <w:r w:rsidRPr="00AC286A">
              <w:rPr>
                <w:rFonts w:ascii="Arial" w:hAnsi="Arial" w:cs="Arial"/>
                <w:sz w:val="22"/>
                <w:szCs w:val="22"/>
              </w:rPr>
              <w:lastRenderedPageBreak/>
              <w:t>Título de formación avanzada en la modalidad de maestría en áreas afines con las funciones del cargo.</w:t>
            </w:r>
          </w:p>
          <w:p w14:paraId="2DAE6ACA" w14:textId="77777777" w:rsidR="00086C94" w:rsidRPr="00AC286A" w:rsidRDefault="00086C94" w:rsidP="00D2291A">
            <w:pPr>
              <w:pStyle w:val="Default"/>
              <w:snapToGrid w:val="0"/>
              <w:jc w:val="both"/>
              <w:rPr>
                <w:rFonts w:ascii="Arial" w:hAnsi="Arial" w:cs="Arial"/>
                <w:sz w:val="22"/>
                <w:szCs w:val="22"/>
              </w:rPr>
            </w:pPr>
          </w:p>
          <w:p w14:paraId="17438008" w14:textId="77777777" w:rsidR="00086C94" w:rsidRPr="00AC286A" w:rsidRDefault="00086C94" w:rsidP="00D2291A">
            <w:pPr>
              <w:pStyle w:val="Default"/>
              <w:jc w:val="both"/>
              <w:rPr>
                <w:rFonts w:ascii="Arial" w:hAnsi="Arial" w:cs="Arial"/>
                <w:sz w:val="22"/>
                <w:szCs w:val="22"/>
              </w:rPr>
            </w:pPr>
            <w:r w:rsidRPr="00AC286A">
              <w:rPr>
                <w:rFonts w:ascii="Arial" w:hAnsi="Arial" w:cs="Arial"/>
                <w:sz w:val="22"/>
                <w:szCs w:val="22"/>
                <w:lang w:eastAsia="ar-SA"/>
              </w:rPr>
              <w:t>Tarjeta profesional en los casos requeridos por la Ley.</w:t>
            </w:r>
          </w:p>
        </w:tc>
        <w:tc>
          <w:tcPr>
            <w:tcW w:w="4202" w:type="dxa"/>
            <w:vAlign w:val="center"/>
          </w:tcPr>
          <w:p w14:paraId="139372AC" w14:textId="77777777" w:rsidR="00086C94" w:rsidRPr="00AC286A" w:rsidRDefault="00086C94" w:rsidP="00D2291A">
            <w:pPr>
              <w:snapToGrid w:val="0"/>
              <w:jc w:val="both"/>
              <w:rPr>
                <w:rFonts w:ascii="Arial" w:hAnsi="Arial" w:cs="Arial"/>
                <w:color w:val="000000"/>
                <w:sz w:val="22"/>
                <w:szCs w:val="22"/>
              </w:rPr>
            </w:pPr>
          </w:p>
          <w:p w14:paraId="1AA2FA11" w14:textId="77777777" w:rsidR="00086C94" w:rsidRPr="00AC286A" w:rsidRDefault="00086C94" w:rsidP="00D2291A">
            <w:pPr>
              <w:snapToGrid w:val="0"/>
              <w:jc w:val="both"/>
              <w:rPr>
                <w:rFonts w:ascii="Arial" w:hAnsi="Arial" w:cs="Arial"/>
                <w:color w:val="000000"/>
                <w:sz w:val="22"/>
                <w:szCs w:val="22"/>
              </w:rPr>
            </w:pPr>
          </w:p>
          <w:p w14:paraId="79601FE2" w14:textId="77777777" w:rsidR="00086C94" w:rsidRPr="00AC286A" w:rsidRDefault="00086C94" w:rsidP="00D2291A">
            <w:pPr>
              <w:snapToGrid w:val="0"/>
              <w:jc w:val="both"/>
              <w:rPr>
                <w:rFonts w:ascii="Arial" w:hAnsi="Arial" w:cs="Arial"/>
                <w:color w:val="000000"/>
                <w:sz w:val="22"/>
                <w:szCs w:val="22"/>
              </w:rPr>
            </w:pPr>
          </w:p>
          <w:p w14:paraId="77B42CC4" w14:textId="77777777" w:rsidR="00086C94" w:rsidRPr="00AC286A" w:rsidRDefault="00086C94" w:rsidP="00D2291A">
            <w:pPr>
              <w:snapToGrid w:val="0"/>
              <w:jc w:val="both"/>
              <w:rPr>
                <w:rFonts w:ascii="Arial" w:hAnsi="Arial" w:cs="Arial"/>
                <w:color w:val="000000"/>
                <w:sz w:val="22"/>
                <w:szCs w:val="22"/>
              </w:rPr>
            </w:pPr>
          </w:p>
          <w:p w14:paraId="56264B38" w14:textId="77777777" w:rsidR="00086C94" w:rsidRPr="00AC286A" w:rsidRDefault="00086C94" w:rsidP="00D2291A">
            <w:pPr>
              <w:snapToGrid w:val="0"/>
              <w:jc w:val="both"/>
              <w:rPr>
                <w:rFonts w:ascii="Arial" w:hAnsi="Arial" w:cs="Arial"/>
                <w:color w:val="000000"/>
                <w:sz w:val="22"/>
                <w:szCs w:val="22"/>
              </w:rPr>
            </w:pPr>
            <w:r w:rsidRPr="00AC286A">
              <w:rPr>
                <w:rFonts w:ascii="Arial" w:hAnsi="Arial" w:cs="Arial"/>
                <w:color w:val="000000"/>
                <w:sz w:val="22"/>
                <w:szCs w:val="22"/>
              </w:rPr>
              <w:t>Cincuenta y seis (56) meses de experiencia profesional relacionada.</w:t>
            </w:r>
          </w:p>
          <w:p w14:paraId="16209277" w14:textId="77777777" w:rsidR="00086C94" w:rsidRPr="00AC286A" w:rsidRDefault="00086C94" w:rsidP="00D2291A">
            <w:pPr>
              <w:snapToGrid w:val="0"/>
              <w:jc w:val="both"/>
              <w:rPr>
                <w:rFonts w:ascii="Arial" w:hAnsi="Arial" w:cs="Arial"/>
                <w:color w:val="000000"/>
                <w:sz w:val="22"/>
                <w:szCs w:val="22"/>
              </w:rPr>
            </w:pPr>
          </w:p>
          <w:p w14:paraId="7A9FA104" w14:textId="77777777" w:rsidR="00086C94" w:rsidRPr="00AC286A" w:rsidRDefault="00086C94" w:rsidP="00D2291A">
            <w:pPr>
              <w:snapToGrid w:val="0"/>
              <w:jc w:val="both"/>
              <w:rPr>
                <w:rFonts w:ascii="Arial" w:hAnsi="Arial" w:cs="Arial"/>
                <w:color w:val="000000"/>
                <w:sz w:val="22"/>
                <w:szCs w:val="22"/>
              </w:rPr>
            </w:pPr>
          </w:p>
          <w:p w14:paraId="58F102B9" w14:textId="77777777" w:rsidR="00086C94" w:rsidRPr="00AC286A" w:rsidRDefault="00086C94" w:rsidP="00D2291A">
            <w:pPr>
              <w:snapToGrid w:val="0"/>
              <w:jc w:val="both"/>
              <w:rPr>
                <w:rFonts w:ascii="Arial" w:hAnsi="Arial" w:cs="Arial"/>
                <w:color w:val="000000"/>
                <w:sz w:val="22"/>
                <w:szCs w:val="22"/>
              </w:rPr>
            </w:pPr>
          </w:p>
          <w:p w14:paraId="31025F2E" w14:textId="77777777" w:rsidR="00086C94" w:rsidRPr="00AC286A" w:rsidRDefault="00086C94" w:rsidP="00D2291A">
            <w:pPr>
              <w:snapToGrid w:val="0"/>
              <w:jc w:val="both"/>
              <w:rPr>
                <w:rFonts w:ascii="Arial" w:hAnsi="Arial" w:cs="Arial"/>
                <w:color w:val="000000"/>
                <w:sz w:val="22"/>
                <w:szCs w:val="22"/>
              </w:rPr>
            </w:pPr>
          </w:p>
          <w:p w14:paraId="430A37BC" w14:textId="77777777" w:rsidR="00086C94" w:rsidRPr="00AC286A" w:rsidRDefault="00086C94" w:rsidP="00D2291A">
            <w:pPr>
              <w:snapToGrid w:val="0"/>
              <w:jc w:val="both"/>
              <w:rPr>
                <w:rFonts w:ascii="Arial" w:hAnsi="Arial" w:cs="Arial"/>
                <w:color w:val="000000"/>
                <w:sz w:val="22"/>
                <w:szCs w:val="22"/>
              </w:rPr>
            </w:pPr>
          </w:p>
          <w:p w14:paraId="7A0900D5" w14:textId="77777777" w:rsidR="00086C94" w:rsidRPr="00AC286A" w:rsidRDefault="00086C94" w:rsidP="00D2291A">
            <w:pPr>
              <w:pStyle w:val="Default"/>
              <w:jc w:val="both"/>
              <w:rPr>
                <w:rFonts w:ascii="Arial" w:hAnsi="Arial" w:cs="Arial"/>
                <w:sz w:val="22"/>
                <w:szCs w:val="22"/>
              </w:rPr>
            </w:pPr>
          </w:p>
        </w:tc>
      </w:tr>
      <w:tr w:rsidR="00086C94" w:rsidRPr="00AC286A" w14:paraId="47EB1837" w14:textId="77777777" w:rsidTr="00D2291A">
        <w:trPr>
          <w:trHeight w:val="104"/>
        </w:trPr>
        <w:tc>
          <w:tcPr>
            <w:tcW w:w="8606" w:type="dxa"/>
            <w:gridSpan w:val="3"/>
          </w:tcPr>
          <w:p w14:paraId="1BC0A0F2" w14:textId="77777777" w:rsidR="00086C94" w:rsidRPr="00AC286A" w:rsidRDefault="00086C94" w:rsidP="00D2291A">
            <w:pPr>
              <w:snapToGrid w:val="0"/>
              <w:jc w:val="center"/>
              <w:rPr>
                <w:rFonts w:ascii="Arial" w:hAnsi="Arial" w:cs="Arial"/>
                <w:b/>
                <w:color w:val="000000"/>
                <w:sz w:val="22"/>
                <w:szCs w:val="22"/>
              </w:rPr>
            </w:pPr>
            <w:r w:rsidRPr="00AC286A">
              <w:rPr>
                <w:rFonts w:ascii="Arial" w:hAnsi="Arial" w:cs="Arial"/>
                <w:b/>
                <w:color w:val="000000"/>
                <w:sz w:val="22"/>
                <w:szCs w:val="22"/>
              </w:rPr>
              <w:t>Ó</w:t>
            </w:r>
          </w:p>
        </w:tc>
      </w:tr>
      <w:tr w:rsidR="00086C94" w:rsidRPr="00AC286A" w14:paraId="24DEED61" w14:textId="77777777" w:rsidTr="00D2291A">
        <w:trPr>
          <w:gridAfter w:val="1"/>
          <w:wAfter w:w="14" w:type="dxa"/>
          <w:trHeight w:val="104"/>
        </w:trPr>
        <w:tc>
          <w:tcPr>
            <w:tcW w:w="4390" w:type="dxa"/>
          </w:tcPr>
          <w:p w14:paraId="210CC794"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02514B31" w14:textId="77777777" w:rsidR="00086C94" w:rsidRPr="00AC286A" w:rsidRDefault="00086C94" w:rsidP="00D2291A">
            <w:pPr>
              <w:pStyle w:val="Default"/>
              <w:jc w:val="both"/>
              <w:rPr>
                <w:rFonts w:ascii="Arial" w:hAnsi="Arial" w:cs="Arial"/>
                <w:sz w:val="22"/>
                <w:szCs w:val="22"/>
              </w:rPr>
            </w:pPr>
          </w:p>
          <w:p w14:paraId="03BE42CA"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3514E467" w14:textId="77777777" w:rsidR="00086C94" w:rsidRPr="00AC286A" w:rsidRDefault="00086C94" w:rsidP="00D2291A">
            <w:pPr>
              <w:snapToGrid w:val="0"/>
              <w:jc w:val="both"/>
              <w:rPr>
                <w:rFonts w:ascii="Arial" w:hAnsi="Arial" w:cs="Arial"/>
                <w:color w:val="000000"/>
                <w:sz w:val="22"/>
                <w:szCs w:val="22"/>
              </w:rPr>
            </w:pPr>
          </w:p>
          <w:p w14:paraId="7D8B038B" w14:textId="77777777" w:rsidR="00086C94" w:rsidRPr="00AC286A" w:rsidRDefault="00086C94" w:rsidP="00D2291A">
            <w:pPr>
              <w:pStyle w:val="Default"/>
              <w:snapToGrid w:val="0"/>
              <w:jc w:val="both"/>
              <w:rPr>
                <w:rFonts w:ascii="Arial" w:hAnsi="Arial" w:cs="Arial"/>
                <w:sz w:val="22"/>
                <w:szCs w:val="22"/>
              </w:rPr>
            </w:pPr>
            <w:r w:rsidRPr="00AC286A">
              <w:rPr>
                <w:rFonts w:ascii="Arial" w:hAnsi="Arial" w:cs="Arial"/>
                <w:sz w:val="22"/>
                <w:szCs w:val="22"/>
              </w:rPr>
              <w:t>Título de postgrado en la modalidad de especialización en áreas afines con las funciones del cargo.</w:t>
            </w:r>
          </w:p>
          <w:p w14:paraId="5913EF08" w14:textId="77777777" w:rsidR="00086C94" w:rsidRPr="00AC286A" w:rsidRDefault="00086C94" w:rsidP="00D2291A">
            <w:pPr>
              <w:pStyle w:val="Default"/>
              <w:snapToGrid w:val="0"/>
              <w:jc w:val="both"/>
              <w:rPr>
                <w:rFonts w:ascii="Arial" w:hAnsi="Arial" w:cs="Arial"/>
                <w:sz w:val="22"/>
                <w:szCs w:val="22"/>
              </w:rPr>
            </w:pPr>
          </w:p>
          <w:p w14:paraId="6CC5EDFB" w14:textId="77777777" w:rsidR="00086C94" w:rsidRPr="00AC286A" w:rsidRDefault="00086C94" w:rsidP="00D2291A">
            <w:pPr>
              <w:jc w:val="both"/>
              <w:rPr>
                <w:rFonts w:ascii="Arial" w:hAnsi="Arial" w:cs="Arial"/>
                <w:b/>
                <w:sz w:val="22"/>
                <w:szCs w:val="22"/>
              </w:rPr>
            </w:pPr>
            <w:r w:rsidRPr="00AC286A">
              <w:rPr>
                <w:rFonts w:ascii="Arial" w:hAnsi="Arial" w:cs="Arial"/>
                <w:sz w:val="22"/>
                <w:szCs w:val="22"/>
                <w:lang w:eastAsia="ar-SA"/>
              </w:rPr>
              <w:t>Tarjeta profesional en los casos requeridos por la Ley.</w:t>
            </w:r>
          </w:p>
        </w:tc>
        <w:tc>
          <w:tcPr>
            <w:tcW w:w="4202" w:type="dxa"/>
            <w:vAlign w:val="center"/>
          </w:tcPr>
          <w:p w14:paraId="00479B7E" w14:textId="77777777" w:rsidR="00086C94" w:rsidRPr="00AC286A" w:rsidRDefault="00086C94" w:rsidP="00D2291A">
            <w:pPr>
              <w:snapToGrid w:val="0"/>
              <w:jc w:val="both"/>
              <w:rPr>
                <w:rFonts w:ascii="Arial" w:hAnsi="Arial" w:cs="Arial"/>
                <w:color w:val="000000"/>
                <w:sz w:val="22"/>
                <w:szCs w:val="22"/>
              </w:rPr>
            </w:pPr>
          </w:p>
          <w:p w14:paraId="5624D410" w14:textId="77777777" w:rsidR="00086C94" w:rsidRPr="00AC286A" w:rsidRDefault="00086C94" w:rsidP="00D2291A">
            <w:pPr>
              <w:snapToGrid w:val="0"/>
              <w:jc w:val="both"/>
              <w:rPr>
                <w:rFonts w:ascii="Arial" w:hAnsi="Arial" w:cs="Arial"/>
                <w:color w:val="000000"/>
                <w:sz w:val="22"/>
                <w:szCs w:val="22"/>
              </w:rPr>
            </w:pPr>
          </w:p>
          <w:p w14:paraId="5DE858DB" w14:textId="77777777" w:rsidR="00086C94" w:rsidRPr="00AC286A" w:rsidRDefault="00086C94" w:rsidP="00D2291A">
            <w:pPr>
              <w:snapToGrid w:val="0"/>
              <w:jc w:val="both"/>
              <w:rPr>
                <w:rFonts w:ascii="Arial" w:hAnsi="Arial" w:cs="Arial"/>
                <w:color w:val="000000"/>
                <w:sz w:val="22"/>
                <w:szCs w:val="22"/>
              </w:rPr>
            </w:pPr>
          </w:p>
          <w:p w14:paraId="35A5B921" w14:textId="77777777" w:rsidR="00086C94" w:rsidRPr="00AC286A" w:rsidRDefault="00086C94" w:rsidP="00D2291A">
            <w:pPr>
              <w:snapToGrid w:val="0"/>
              <w:jc w:val="both"/>
              <w:rPr>
                <w:rFonts w:ascii="Arial" w:hAnsi="Arial" w:cs="Arial"/>
                <w:color w:val="000000"/>
                <w:sz w:val="22"/>
                <w:szCs w:val="22"/>
              </w:rPr>
            </w:pPr>
          </w:p>
          <w:p w14:paraId="31BBEC39" w14:textId="77777777" w:rsidR="00086C94" w:rsidRPr="00AC286A" w:rsidRDefault="00086C94" w:rsidP="00D2291A">
            <w:pPr>
              <w:snapToGrid w:val="0"/>
              <w:jc w:val="both"/>
              <w:rPr>
                <w:rFonts w:ascii="Arial" w:hAnsi="Arial" w:cs="Arial"/>
                <w:color w:val="000000"/>
                <w:sz w:val="22"/>
                <w:szCs w:val="22"/>
              </w:rPr>
            </w:pPr>
          </w:p>
          <w:p w14:paraId="11621A41" w14:textId="77777777" w:rsidR="00086C94" w:rsidRPr="00AC286A" w:rsidRDefault="00086C94" w:rsidP="00D2291A">
            <w:pPr>
              <w:snapToGrid w:val="0"/>
              <w:jc w:val="both"/>
              <w:rPr>
                <w:rFonts w:ascii="Arial" w:hAnsi="Arial" w:cs="Arial"/>
                <w:color w:val="000000"/>
                <w:sz w:val="22"/>
                <w:szCs w:val="22"/>
              </w:rPr>
            </w:pPr>
          </w:p>
          <w:p w14:paraId="7B95F764" w14:textId="77777777" w:rsidR="00086C94" w:rsidRPr="00AC286A" w:rsidRDefault="00086C94" w:rsidP="00D2291A">
            <w:pPr>
              <w:snapToGrid w:val="0"/>
              <w:jc w:val="both"/>
              <w:rPr>
                <w:rFonts w:ascii="Arial" w:hAnsi="Arial" w:cs="Arial"/>
                <w:color w:val="000000"/>
                <w:sz w:val="22"/>
                <w:szCs w:val="22"/>
              </w:rPr>
            </w:pPr>
          </w:p>
          <w:p w14:paraId="4340B7FB" w14:textId="77777777" w:rsidR="00086C94" w:rsidRPr="00AC286A" w:rsidRDefault="00086C94" w:rsidP="00D2291A">
            <w:pPr>
              <w:snapToGrid w:val="0"/>
              <w:jc w:val="both"/>
              <w:rPr>
                <w:rFonts w:ascii="Arial" w:hAnsi="Arial" w:cs="Arial"/>
                <w:color w:val="000000"/>
                <w:sz w:val="22"/>
                <w:szCs w:val="22"/>
              </w:rPr>
            </w:pPr>
            <w:r w:rsidRPr="00AC286A">
              <w:rPr>
                <w:rFonts w:ascii="Arial" w:hAnsi="Arial" w:cs="Arial"/>
                <w:sz w:val="22"/>
                <w:szCs w:val="22"/>
              </w:rPr>
              <w:t>Sesenta y ocho (68) meses de experiencia profesional relacionada</w:t>
            </w:r>
          </w:p>
        </w:tc>
      </w:tr>
      <w:tr w:rsidR="00086C94" w:rsidRPr="00AC286A" w14:paraId="5CFB5C5D" w14:textId="77777777" w:rsidTr="00D2291A">
        <w:trPr>
          <w:trHeight w:val="104"/>
        </w:trPr>
        <w:tc>
          <w:tcPr>
            <w:tcW w:w="8606" w:type="dxa"/>
            <w:gridSpan w:val="3"/>
          </w:tcPr>
          <w:p w14:paraId="174569DF" w14:textId="77777777" w:rsidR="00086C94" w:rsidRPr="00AC286A" w:rsidRDefault="00086C94" w:rsidP="00D2291A">
            <w:pPr>
              <w:jc w:val="center"/>
              <w:rPr>
                <w:rFonts w:ascii="Arial" w:hAnsi="Arial" w:cs="Arial"/>
                <w:b/>
                <w:bCs/>
                <w:sz w:val="22"/>
                <w:szCs w:val="22"/>
              </w:rPr>
            </w:pPr>
            <w:r w:rsidRPr="00AC286A">
              <w:rPr>
                <w:rFonts w:ascii="Arial" w:hAnsi="Arial" w:cs="Arial"/>
                <w:b/>
                <w:bCs/>
                <w:sz w:val="22"/>
                <w:szCs w:val="22"/>
              </w:rPr>
              <w:t>ALTERNATIVA</w:t>
            </w:r>
          </w:p>
        </w:tc>
      </w:tr>
      <w:tr w:rsidR="00086C94" w:rsidRPr="00AC286A" w14:paraId="1AF392CA" w14:textId="77777777" w:rsidTr="00D2291A">
        <w:trPr>
          <w:gridAfter w:val="1"/>
          <w:wAfter w:w="14" w:type="dxa"/>
          <w:trHeight w:val="529"/>
        </w:trPr>
        <w:tc>
          <w:tcPr>
            <w:tcW w:w="4390" w:type="dxa"/>
          </w:tcPr>
          <w:p w14:paraId="32133926"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268426B8" w14:textId="77777777" w:rsidR="00086C94" w:rsidRPr="00AC286A" w:rsidRDefault="00086C94" w:rsidP="00D2291A">
            <w:pPr>
              <w:jc w:val="both"/>
              <w:rPr>
                <w:rFonts w:ascii="Arial" w:hAnsi="Arial" w:cs="Arial"/>
                <w:sz w:val="22"/>
                <w:szCs w:val="22"/>
              </w:rPr>
            </w:pPr>
          </w:p>
          <w:p w14:paraId="36CE385C"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 xml:space="preserve">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w:t>
            </w:r>
            <w:r w:rsidRPr="00DE0C22">
              <w:rPr>
                <w:rFonts w:ascii="Arial" w:hAnsi="Arial" w:cs="Arial"/>
                <w:sz w:val="22"/>
                <w:szCs w:val="22"/>
              </w:rPr>
              <w:lastRenderedPageBreak/>
              <w:t>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20550142" w14:textId="77777777" w:rsidR="00086C94" w:rsidRPr="00AC286A" w:rsidRDefault="00086C94" w:rsidP="00D2291A">
            <w:pPr>
              <w:snapToGrid w:val="0"/>
              <w:jc w:val="both"/>
              <w:rPr>
                <w:rFonts w:ascii="Arial" w:hAnsi="Arial" w:cs="Arial"/>
                <w:color w:val="000000"/>
                <w:sz w:val="22"/>
                <w:szCs w:val="22"/>
              </w:rPr>
            </w:pPr>
          </w:p>
          <w:p w14:paraId="781E00AA" w14:textId="77777777" w:rsidR="00086C94" w:rsidRPr="00AC286A" w:rsidRDefault="00086C94" w:rsidP="00D2291A">
            <w:pPr>
              <w:jc w:val="both"/>
              <w:rPr>
                <w:rFonts w:ascii="Arial" w:hAnsi="Arial" w:cs="Arial"/>
                <w:sz w:val="22"/>
                <w:szCs w:val="22"/>
              </w:rPr>
            </w:pPr>
            <w:r w:rsidRPr="00AC286A">
              <w:rPr>
                <w:rFonts w:ascii="Arial" w:hAnsi="Arial" w:cs="Arial"/>
                <w:color w:val="000000"/>
                <w:sz w:val="22"/>
                <w:szCs w:val="22"/>
                <w:lang w:eastAsia="ar-SA"/>
              </w:rPr>
              <w:t>Tarjeta profesional en los casos requeridos por la Ley.</w:t>
            </w:r>
          </w:p>
        </w:tc>
        <w:tc>
          <w:tcPr>
            <w:tcW w:w="4202" w:type="dxa"/>
            <w:vAlign w:val="center"/>
          </w:tcPr>
          <w:p w14:paraId="320C62BC" w14:textId="77777777" w:rsidR="00086C94" w:rsidRPr="00AC286A" w:rsidRDefault="00086C94" w:rsidP="00D2291A">
            <w:pPr>
              <w:snapToGrid w:val="0"/>
              <w:jc w:val="both"/>
              <w:rPr>
                <w:rFonts w:ascii="Arial" w:hAnsi="Arial" w:cs="Arial"/>
                <w:color w:val="000000"/>
                <w:sz w:val="22"/>
                <w:szCs w:val="22"/>
              </w:rPr>
            </w:pPr>
            <w:r w:rsidRPr="00AC286A">
              <w:rPr>
                <w:rFonts w:ascii="Arial" w:hAnsi="Arial" w:cs="Arial"/>
                <w:color w:val="000000"/>
                <w:sz w:val="22"/>
                <w:szCs w:val="22"/>
              </w:rPr>
              <w:lastRenderedPageBreak/>
              <w:t>Noventa y dos (92) meses de experiencia profesional relacionada.</w:t>
            </w:r>
          </w:p>
          <w:p w14:paraId="20348C35" w14:textId="77777777" w:rsidR="00086C94" w:rsidRPr="00AC286A" w:rsidRDefault="00086C94" w:rsidP="00D2291A">
            <w:pPr>
              <w:rPr>
                <w:rFonts w:ascii="Arial" w:hAnsi="Arial" w:cs="Arial"/>
                <w:color w:val="000000"/>
                <w:sz w:val="22"/>
                <w:szCs w:val="22"/>
              </w:rPr>
            </w:pPr>
          </w:p>
        </w:tc>
      </w:tr>
      <w:tr w:rsidR="00086C94" w:rsidRPr="00AC286A" w14:paraId="6D95DD79" w14:textId="77777777" w:rsidTr="00D2291A">
        <w:trPr>
          <w:gridAfter w:val="1"/>
          <w:wAfter w:w="14" w:type="dxa"/>
          <w:trHeight w:val="529"/>
        </w:trPr>
        <w:tc>
          <w:tcPr>
            <w:tcW w:w="4390" w:type="dxa"/>
          </w:tcPr>
          <w:p w14:paraId="0D531871" w14:textId="77777777" w:rsidR="00086C94" w:rsidRPr="00AC286A" w:rsidRDefault="00086C94" w:rsidP="00D2291A">
            <w:pPr>
              <w:jc w:val="both"/>
              <w:rPr>
                <w:rFonts w:ascii="Arial" w:hAnsi="Arial" w:cs="Arial"/>
                <w:b/>
                <w:sz w:val="22"/>
                <w:szCs w:val="22"/>
              </w:rPr>
            </w:pPr>
            <w:r w:rsidRPr="00AC286A">
              <w:rPr>
                <w:rFonts w:ascii="Arial" w:hAnsi="Arial" w:cs="Arial"/>
                <w:b/>
                <w:sz w:val="22"/>
                <w:szCs w:val="22"/>
              </w:rPr>
              <w:t>Título profesional en disciplina académica del NBC - SNIES en:</w:t>
            </w:r>
          </w:p>
          <w:p w14:paraId="47DD5E59" w14:textId="77777777" w:rsidR="00086C94" w:rsidRPr="00AC286A" w:rsidRDefault="00086C94" w:rsidP="00D2291A">
            <w:pPr>
              <w:jc w:val="both"/>
              <w:rPr>
                <w:rFonts w:ascii="Arial" w:hAnsi="Arial" w:cs="Arial"/>
                <w:sz w:val="22"/>
                <w:szCs w:val="22"/>
              </w:rPr>
            </w:pPr>
          </w:p>
          <w:p w14:paraId="1279581F" w14:textId="77777777" w:rsidR="00086C94" w:rsidRPr="00DE0C22" w:rsidRDefault="00086C94" w:rsidP="00D2291A">
            <w:pPr>
              <w:jc w:val="both"/>
              <w:rPr>
                <w:rFonts w:ascii="Arial" w:hAnsi="Arial" w:cs="Arial"/>
                <w:sz w:val="22"/>
                <w:szCs w:val="22"/>
              </w:rPr>
            </w:pPr>
            <w:r w:rsidRPr="00DE0C22">
              <w:rPr>
                <w:rFonts w:ascii="Arial" w:hAnsi="Arial" w:cs="Arial"/>
                <w:sz w:val="22"/>
                <w:szCs w:val="22"/>
              </w:rPr>
              <w:t>Antropología, Artes Liberales; Ciencia Política, Relaciones Internacionales; Derecho y afines;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Biología, Microbiología y afines; Geología, otros programas de ciencias naturales; Matemáticas, Estadística y afines, Ingeniería química y afines, Ingeniería agronómica, pecuaria y afines, Agronomía, Química y afines, Otras ingenierías.</w:t>
            </w:r>
          </w:p>
          <w:p w14:paraId="5436644B" w14:textId="77777777" w:rsidR="00086C94" w:rsidRPr="00AC286A" w:rsidRDefault="00086C94" w:rsidP="00D2291A">
            <w:pPr>
              <w:jc w:val="both"/>
              <w:rPr>
                <w:rFonts w:ascii="Arial" w:hAnsi="Arial" w:cs="Arial"/>
                <w:color w:val="000000"/>
                <w:sz w:val="22"/>
                <w:szCs w:val="22"/>
                <w:lang w:eastAsia="ar-SA"/>
              </w:rPr>
            </w:pPr>
          </w:p>
          <w:p w14:paraId="45B27294" w14:textId="77777777" w:rsidR="00086C94" w:rsidRPr="00AC286A" w:rsidRDefault="00086C94" w:rsidP="00D2291A">
            <w:pPr>
              <w:jc w:val="both"/>
              <w:rPr>
                <w:rFonts w:ascii="Arial" w:hAnsi="Arial" w:cs="Arial"/>
                <w:color w:val="000000"/>
                <w:sz w:val="22"/>
                <w:szCs w:val="22"/>
                <w:lang w:eastAsia="ar-SA"/>
              </w:rPr>
            </w:pPr>
            <w:r w:rsidRPr="00AC286A">
              <w:rPr>
                <w:rFonts w:ascii="Arial" w:hAnsi="Arial" w:cs="Arial"/>
                <w:color w:val="000000"/>
                <w:sz w:val="22"/>
                <w:szCs w:val="22"/>
                <w:lang w:eastAsia="ar-SA"/>
              </w:rPr>
              <w:t>Título profesional adicional al exigido en el requisito del respectivo empleo, siempre y cuando dicha formación adicional sea afín con las funciones del cargo.</w:t>
            </w:r>
          </w:p>
          <w:p w14:paraId="69E26FBB" w14:textId="77777777" w:rsidR="00086C94" w:rsidRPr="00AC286A" w:rsidRDefault="00086C94" w:rsidP="00D2291A">
            <w:pPr>
              <w:jc w:val="both"/>
              <w:rPr>
                <w:rFonts w:ascii="Arial" w:hAnsi="Arial" w:cs="Arial"/>
                <w:color w:val="000000"/>
                <w:sz w:val="22"/>
                <w:szCs w:val="22"/>
                <w:lang w:eastAsia="ar-SA"/>
              </w:rPr>
            </w:pPr>
          </w:p>
          <w:p w14:paraId="2EE53C37" w14:textId="77777777" w:rsidR="00086C94" w:rsidRPr="00AC286A" w:rsidRDefault="00086C94" w:rsidP="00D2291A">
            <w:pPr>
              <w:jc w:val="both"/>
              <w:rPr>
                <w:rFonts w:ascii="Arial" w:hAnsi="Arial" w:cs="Arial"/>
                <w:color w:val="000000"/>
                <w:sz w:val="22"/>
                <w:szCs w:val="22"/>
                <w:lang w:eastAsia="ar-SA"/>
              </w:rPr>
            </w:pPr>
            <w:r w:rsidRPr="00AC286A">
              <w:rPr>
                <w:rFonts w:ascii="Arial" w:hAnsi="Arial" w:cs="Arial"/>
                <w:color w:val="000000"/>
                <w:sz w:val="22"/>
                <w:szCs w:val="22"/>
                <w:lang w:eastAsia="ar-SA"/>
              </w:rPr>
              <w:t>Tarjeta profesional en los casos requeridos por la Ley.</w:t>
            </w:r>
          </w:p>
        </w:tc>
        <w:tc>
          <w:tcPr>
            <w:tcW w:w="4202" w:type="dxa"/>
          </w:tcPr>
          <w:p w14:paraId="2B43D74F" w14:textId="77777777" w:rsidR="00086C94" w:rsidRPr="00AC286A" w:rsidRDefault="00086C94" w:rsidP="00D2291A">
            <w:pPr>
              <w:pStyle w:val="Default"/>
              <w:jc w:val="both"/>
              <w:rPr>
                <w:rFonts w:ascii="Arial" w:hAnsi="Arial" w:cs="Arial"/>
                <w:sz w:val="22"/>
                <w:szCs w:val="22"/>
              </w:rPr>
            </w:pPr>
          </w:p>
          <w:p w14:paraId="64A7B68E" w14:textId="77777777" w:rsidR="00086C94" w:rsidRPr="00AC286A" w:rsidRDefault="00086C94" w:rsidP="00D2291A">
            <w:pPr>
              <w:pStyle w:val="Default"/>
              <w:jc w:val="both"/>
              <w:rPr>
                <w:rFonts w:ascii="Arial" w:hAnsi="Arial" w:cs="Arial"/>
                <w:sz w:val="22"/>
                <w:szCs w:val="22"/>
              </w:rPr>
            </w:pPr>
          </w:p>
          <w:p w14:paraId="11136305" w14:textId="77777777" w:rsidR="00086C94" w:rsidRPr="00AC286A" w:rsidRDefault="00086C94" w:rsidP="00D2291A">
            <w:pPr>
              <w:pStyle w:val="Default"/>
              <w:jc w:val="both"/>
              <w:rPr>
                <w:rFonts w:ascii="Arial" w:hAnsi="Arial" w:cs="Arial"/>
                <w:sz w:val="22"/>
                <w:szCs w:val="22"/>
              </w:rPr>
            </w:pPr>
          </w:p>
          <w:p w14:paraId="2FCA6CD7" w14:textId="77777777" w:rsidR="00086C94" w:rsidRPr="00AC286A" w:rsidRDefault="00086C94" w:rsidP="00D2291A">
            <w:pPr>
              <w:pStyle w:val="Default"/>
              <w:jc w:val="both"/>
              <w:rPr>
                <w:rFonts w:ascii="Arial" w:hAnsi="Arial" w:cs="Arial"/>
                <w:sz w:val="22"/>
                <w:szCs w:val="22"/>
              </w:rPr>
            </w:pPr>
          </w:p>
          <w:p w14:paraId="03BE4C86" w14:textId="77777777" w:rsidR="00086C94" w:rsidRPr="00AC286A" w:rsidRDefault="00086C94" w:rsidP="00D2291A">
            <w:pPr>
              <w:pStyle w:val="Default"/>
              <w:jc w:val="both"/>
              <w:rPr>
                <w:rFonts w:ascii="Arial" w:hAnsi="Arial" w:cs="Arial"/>
                <w:sz w:val="22"/>
                <w:szCs w:val="22"/>
              </w:rPr>
            </w:pPr>
          </w:p>
          <w:p w14:paraId="368A710B" w14:textId="77777777" w:rsidR="00086C94" w:rsidRPr="00AC286A" w:rsidRDefault="00086C94" w:rsidP="00D2291A">
            <w:pPr>
              <w:pStyle w:val="Default"/>
              <w:jc w:val="both"/>
              <w:rPr>
                <w:rFonts w:ascii="Arial" w:hAnsi="Arial" w:cs="Arial"/>
                <w:sz w:val="22"/>
                <w:szCs w:val="22"/>
              </w:rPr>
            </w:pPr>
          </w:p>
          <w:p w14:paraId="781F8DF5" w14:textId="77777777" w:rsidR="00086C94" w:rsidRPr="00AC286A" w:rsidRDefault="00086C94" w:rsidP="00D2291A">
            <w:pPr>
              <w:pStyle w:val="Default"/>
              <w:jc w:val="both"/>
              <w:rPr>
                <w:rFonts w:ascii="Arial" w:hAnsi="Arial" w:cs="Arial"/>
                <w:sz w:val="22"/>
                <w:szCs w:val="22"/>
              </w:rPr>
            </w:pPr>
            <w:r w:rsidRPr="00AC286A">
              <w:rPr>
                <w:rFonts w:ascii="Arial" w:hAnsi="Arial" w:cs="Arial"/>
                <w:sz w:val="22"/>
                <w:szCs w:val="22"/>
              </w:rPr>
              <w:t>Sesenta y ocho (68) meses de experiencia profesional relacionada</w:t>
            </w:r>
          </w:p>
        </w:tc>
      </w:tr>
    </w:tbl>
    <w:p w14:paraId="295E5355" w14:textId="77777777" w:rsidR="00086C94" w:rsidRDefault="00086C94"/>
    <w:tbl>
      <w:tblPr>
        <w:tblpPr w:leftFromText="141" w:rightFromText="141" w:vertAnchor="text" w:horzAnchor="margin" w:tblpX="-39" w:tblpY="-25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75"/>
        <w:gridCol w:w="4429"/>
      </w:tblGrid>
      <w:tr w:rsidR="00086C94" w:rsidRPr="00D2291A" w14:paraId="4B364BB4" w14:textId="77777777" w:rsidTr="00D2291A">
        <w:trPr>
          <w:trHeight w:val="259"/>
        </w:trPr>
        <w:tc>
          <w:tcPr>
            <w:tcW w:w="9039" w:type="dxa"/>
            <w:gridSpan w:val="3"/>
            <w:shd w:val="clear" w:color="auto" w:fill="auto"/>
          </w:tcPr>
          <w:p w14:paraId="22AFBEC5" w14:textId="77777777" w:rsidR="00086C94" w:rsidRPr="00D2291A" w:rsidRDefault="00086C94" w:rsidP="00D2291A">
            <w:pPr>
              <w:pStyle w:val="Prrafodelista"/>
              <w:numPr>
                <w:ilvl w:val="0"/>
                <w:numId w:val="26"/>
              </w:numPr>
              <w:contextualSpacing/>
              <w:jc w:val="center"/>
              <w:rPr>
                <w:rFonts w:ascii="Arial" w:hAnsi="Arial" w:cs="Arial"/>
                <w:b/>
                <w:bCs/>
                <w:sz w:val="22"/>
                <w:szCs w:val="18"/>
              </w:rPr>
            </w:pPr>
            <w:r w:rsidRPr="00D2291A">
              <w:rPr>
                <w:rFonts w:ascii="Arial" w:hAnsi="Arial" w:cs="Arial"/>
                <w:b/>
                <w:sz w:val="22"/>
                <w:szCs w:val="18"/>
              </w:rPr>
              <w:lastRenderedPageBreak/>
              <w:t>IDENTIFICACIÓN DEL EMPLEO</w:t>
            </w:r>
          </w:p>
        </w:tc>
      </w:tr>
      <w:tr w:rsidR="00086C94" w:rsidRPr="00D2291A" w14:paraId="56EF013B" w14:textId="77777777" w:rsidTr="00D2291A">
        <w:trPr>
          <w:trHeight w:val="252"/>
        </w:trPr>
        <w:tc>
          <w:tcPr>
            <w:tcW w:w="2835" w:type="dxa"/>
            <w:shd w:val="clear" w:color="auto" w:fill="auto"/>
          </w:tcPr>
          <w:p w14:paraId="7D0324CF" w14:textId="77777777" w:rsidR="00086C94" w:rsidRPr="00D2291A" w:rsidRDefault="00086C94" w:rsidP="00D2291A">
            <w:pPr>
              <w:spacing w:line="240" w:lineRule="atLeast"/>
              <w:rPr>
                <w:rFonts w:ascii="Arial" w:hAnsi="Arial" w:cs="Arial"/>
                <w:bCs/>
                <w:sz w:val="22"/>
                <w:szCs w:val="18"/>
              </w:rPr>
            </w:pPr>
            <w:r w:rsidRPr="00D2291A">
              <w:rPr>
                <w:rFonts w:ascii="Arial" w:hAnsi="Arial" w:cs="Arial"/>
                <w:sz w:val="22"/>
                <w:szCs w:val="18"/>
              </w:rPr>
              <w:t>Nivel</w:t>
            </w:r>
          </w:p>
        </w:tc>
        <w:tc>
          <w:tcPr>
            <w:tcW w:w="6204" w:type="dxa"/>
            <w:gridSpan w:val="2"/>
            <w:shd w:val="clear" w:color="auto" w:fill="auto"/>
          </w:tcPr>
          <w:p w14:paraId="7CA81307" w14:textId="77777777" w:rsidR="00086C94" w:rsidRPr="00D2291A" w:rsidRDefault="00086C94" w:rsidP="00D2291A">
            <w:pPr>
              <w:spacing w:line="240" w:lineRule="atLeast"/>
              <w:rPr>
                <w:rFonts w:ascii="Arial" w:hAnsi="Arial" w:cs="Arial"/>
                <w:color w:val="FF0000"/>
                <w:sz w:val="22"/>
                <w:szCs w:val="18"/>
              </w:rPr>
            </w:pPr>
            <w:r w:rsidRPr="00D2291A">
              <w:rPr>
                <w:rFonts w:ascii="Arial" w:hAnsi="Arial" w:cs="Arial"/>
                <w:color w:val="000000"/>
                <w:sz w:val="22"/>
                <w:szCs w:val="18"/>
              </w:rPr>
              <w:t xml:space="preserve">Asesor </w:t>
            </w:r>
          </w:p>
        </w:tc>
      </w:tr>
      <w:tr w:rsidR="00086C94" w:rsidRPr="00D2291A" w14:paraId="51A104B8" w14:textId="77777777" w:rsidTr="00D2291A">
        <w:trPr>
          <w:trHeight w:val="143"/>
        </w:trPr>
        <w:tc>
          <w:tcPr>
            <w:tcW w:w="2835" w:type="dxa"/>
            <w:shd w:val="clear" w:color="auto" w:fill="auto"/>
          </w:tcPr>
          <w:p w14:paraId="2A0F20DB" w14:textId="77777777" w:rsidR="00086C94" w:rsidRPr="00D2291A" w:rsidRDefault="00086C94" w:rsidP="00D2291A">
            <w:pPr>
              <w:spacing w:line="240" w:lineRule="atLeast"/>
              <w:rPr>
                <w:rFonts w:ascii="Arial" w:hAnsi="Arial" w:cs="Arial"/>
                <w:bCs/>
                <w:sz w:val="22"/>
                <w:szCs w:val="18"/>
              </w:rPr>
            </w:pPr>
            <w:r w:rsidRPr="00D2291A">
              <w:rPr>
                <w:rFonts w:ascii="Arial" w:hAnsi="Arial" w:cs="Arial"/>
                <w:sz w:val="22"/>
                <w:szCs w:val="18"/>
              </w:rPr>
              <w:t>Denominación del Empleo</w:t>
            </w:r>
          </w:p>
        </w:tc>
        <w:tc>
          <w:tcPr>
            <w:tcW w:w="6204" w:type="dxa"/>
            <w:gridSpan w:val="2"/>
            <w:shd w:val="clear" w:color="auto" w:fill="auto"/>
          </w:tcPr>
          <w:p w14:paraId="216C4508" w14:textId="77777777" w:rsidR="00086C94" w:rsidRPr="00D2291A" w:rsidRDefault="00086C94" w:rsidP="00D2291A">
            <w:pPr>
              <w:spacing w:line="240" w:lineRule="atLeast"/>
              <w:rPr>
                <w:rFonts w:ascii="Arial" w:hAnsi="Arial" w:cs="Arial"/>
                <w:color w:val="000000"/>
                <w:sz w:val="22"/>
                <w:szCs w:val="18"/>
              </w:rPr>
            </w:pPr>
            <w:r w:rsidRPr="00D2291A">
              <w:rPr>
                <w:rFonts w:ascii="Arial" w:hAnsi="Arial" w:cs="Arial"/>
                <w:color w:val="000000"/>
                <w:sz w:val="22"/>
                <w:szCs w:val="18"/>
              </w:rPr>
              <w:t>Asesor</w:t>
            </w:r>
          </w:p>
        </w:tc>
      </w:tr>
      <w:tr w:rsidR="00086C94" w:rsidRPr="00D2291A" w14:paraId="786C649B" w14:textId="77777777" w:rsidTr="00D2291A">
        <w:trPr>
          <w:trHeight w:val="252"/>
        </w:trPr>
        <w:tc>
          <w:tcPr>
            <w:tcW w:w="2835" w:type="dxa"/>
            <w:shd w:val="clear" w:color="auto" w:fill="auto"/>
          </w:tcPr>
          <w:p w14:paraId="293EE541" w14:textId="77777777" w:rsidR="00086C94" w:rsidRPr="00D2291A" w:rsidRDefault="00086C94" w:rsidP="00D2291A">
            <w:pPr>
              <w:spacing w:line="240" w:lineRule="atLeast"/>
              <w:rPr>
                <w:rFonts w:ascii="Arial" w:hAnsi="Arial" w:cs="Arial"/>
                <w:bCs/>
                <w:sz w:val="22"/>
                <w:szCs w:val="18"/>
              </w:rPr>
            </w:pPr>
            <w:r w:rsidRPr="00D2291A">
              <w:rPr>
                <w:rFonts w:ascii="Arial" w:hAnsi="Arial" w:cs="Arial"/>
                <w:sz w:val="22"/>
                <w:szCs w:val="18"/>
              </w:rPr>
              <w:t>Código</w:t>
            </w:r>
          </w:p>
        </w:tc>
        <w:tc>
          <w:tcPr>
            <w:tcW w:w="6204" w:type="dxa"/>
            <w:gridSpan w:val="2"/>
            <w:shd w:val="clear" w:color="auto" w:fill="auto"/>
          </w:tcPr>
          <w:p w14:paraId="6CEDC35B" w14:textId="77777777" w:rsidR="00086C94" w:rsidRPr="00D2291A" w:rsidRDefault="00086C94" w:rsidP="00D2291A">
            <w:pPr>
              <w:spacing w:line="240" w:lineRule="atLeast"/>
              <w:rPr>
                <w:rFonts w:ascii="Arial" w:hAnsi="Arial" w:cs="Arial"/>
                <w:color w:val="000000"/>
                <w:sz w:val="22"/>
                <w:szCs w:val="18"/>
              </w:rPr>
            </w:pPr>
            <w:r w:rsidRPr="00D2291A">
              <w:rPr>
                <w:rFonts w:ascii="Arial" w:hAnsi="Arial" w:cs="Arial"/>
                <w:color w:val="000000"/>
                <w:sz w:val="22"/>
                <w:szCs w:val="18"/>
              </w:rPr>
              <w:t>1020</w:t>
            </w:r>
          </w:p>
        </w:tc>
      </w:tr>
      <w:tr w:rsidR="00086C94" w:rsidRPr="00D2291A" w14:paraId="7C722008" w14:textId="77777777" w:rsidTr="00D2291A">
        <w:trPr>
          <w:trHeight w:val="252"/>
        </w:trPr>
        <w:tc>
          <w:tcPr>
            <w:tcW w:w="2835" w:type="dxa"/>
            <w:shd w:val="clear" w:color="auto" w:fill="auto"/>
          </w:tcPr>
          <w:p w14:paraId="715C7389" w14:textId="77777777" w:rsidR="00086C94" w:rsidRPr="00D2291A" w:rsidRDefault="00086C94" w:rsidP="00D2291A">
            <w:pPr>
              <w:spacing w:line="240" w:lineRule="atLeast"/>
              <w:rPr>
                <w:rFonts w:ascii="Arial" w:hAnsi="Arial" w:cs="Arial"/>
                <w:bCs/>
                <w:sz w:val="22"/>
                <w:szCs w:val="18"/>
              </w:rPr>
            </w:pPr>
            <w:r w:rsidRPr="00D2291A">
              <w:rPr>
                <w:rFonts w:ascii="Arial" w:hAnsi="Arial" w:cs="Arial"/>
                <w:sz w:val="22"/>
                <w:szCs w:val="18"/>
              </w:rPr>
              <w:t>Grado</w:t>
            </w:r>
          </w:p>
        </w:tc>
        <w:tc>
          <w:tcPr>
            <w:tcW w:w="6204" w:type="dxa"/>
            <w:gridSpan w:val="2"/>
            <w:shd w:val="clear" w:color="auto" w:fill="auto"/>
          </w:tcPr>
          <w:p w14:paraId="02C937E6" w14:textId="77777777" w:rsidR="00086C94" w:rsidRPr="00D2291A" w:rsidRDefault="00086C94" w:rsidP="00D2291A">
            <w:pPr>
              <w:spacing w:line="240" w:lineRule="atLeast"/>
              <w:rPr>
                <w:rFonts w:ascii="Arial" w:hAnsi="Arial" w:cs="Arial"/>
                <w:color w:val="000000"/>
                <w:sz w:val="22"/>
                <w:szCs w:val="18"/>
              </w:rPr>
            </w:pPr>
            <w:r w:rsidRPr="00D2291A">
              <w:rPr>
                <w:rFonts w:ascii="Arial" w:hAnsi="Arial" w:cs="Arial"/>
                <w:color w:val="000000"/>
                <w:sz w:val="22"/>
                <w:szCs w:val="18"/>
              </w:rPr>
              <w:t>18</w:t>
            </w:r>
          </w:p>
        </w:tc>
      </w:tr>
      <w:tr w:rsidR="00086C94" w:rsidRPr="00D2291A" w14:paraId="265281B4" w14:textId="77777777" w:rsidTr="00D2291A">
        <w:trPr>
          <w:trHeight w:val="252"/>
        </w:trPr>
        <w:tc>
          <w:tcPr>
            <w:tcW w:w="2835" w:type="dxa"/>
            <w:shd w:val="clear" w:color="auto" w:fill="auto"/>
          </w:tcPr>
          <w:p w14:paraId="4143DCED" w14:textId="77777777" w:rsidR="00086C94" w:rsidRPr="00D2291A" w:rsidRDefault="00086C94" w:rsidP="00D2291A">
            <w:pPr>
              <w:spacing w:line="240" w:lineRule="atLeast"/>
              <w:rPr>
                <w:rFonts w:ascii="Arial" w:hAnsi="Arial" w:cs="Arial"/>
                <w:bCs/>
                <w:sz w:val="22"/>
                <w:szCs w:val="18"/>
              </w:rPr>
            </w:pPr>
            <w:r w:rsidRPr="00D2291A">
              <w:rPr>
                <w:rFonts w:ascii="Arial" w:hAnsi="Arial" w:cs="Arial"/>
                <w:sz w:val="22"/>
                <w:szCs w:val="18"/>
              </w:rPr>
              <w:t>N°. de Cargos</w:t>
            </w:r>
          </w:p>
        </w:tc>
        <w:tc>
          <w:tcPr>
            <w:tcW w:w="6204" w:type="dxa"/>
            <w:gridSpan w:val="2"/>
            <w:shd w:val="clear" w:color="auto" w:fill="auto"/>
          </w:tcPr>
          <w:p w14:paraId="637F50FA" w14:textId="77777777" w:rsidR="00086C94" w:rsidRPr="00D2291A" w:rsidRDefault="00086C94" w:rsidP="00D2291A">
            <w:pPr>
              <w:spacing w:line="240" w:lineRule="atLeast"/>
              <w:rPr>
                <w:rFonts w:ascii="Arial" w:hAnsi="Arial" w:cs="Arial"/>
                <w:color w:val="000000"/>
                <w:sz w:val="22"/>
                <w:szCs w:val="18"/>
              </w:rPr>
            </w:pPr>
            <w:r w:rsidRPr="00D2291A">
              <w:rPr>
                <w:rFonts w:ascii="Arial" w:hAnsi="Arial" w:cs="Arial"/>
                <w:color w:val="000000"/>
                <w:sz w:val="22"/>
                <w:szCs w:val="18"/>
              </w:rPr>
              <w:t>Uno (1)</w:t>
            </w:r>
          </w:p>
        </w:tc>
      </w:tr>
      <w:tr w:rsidR="00086C94" w:rsidRPr="00D2291A" w14:paraId="370E5052" w14:textId="77777777" w:rsidTr="00D2291A">
        <w:trPr>
          <w:trHeight w:val="252"/>
        </w:trPr>
        <w:tc>
          <w:tcPr>
            <w:tcW w:w="2835" w:type="dxa"/>
            <w:shd w:val="clear" w:color="auto" w:fill="auto"/>
          </w:tcPr>
          <w:p w14:paraId="4646AC09" w14:textId="77777777" w:rsidR="00086C94" w:rsidRPr="00D2291A" w:rsidRDefault="00086C94" w:rsidP="00D2291A">
            <w:pPr>
              <w:spacing w:line="240" w:lineRule="atLeast"/>
              <w:rPr>
                <w:rFonts w:ascii="Arial" w:hAnsi="Arial" w:cs="Arial"/>
                <w:bCs/>
                <w:sz w:val="22"/>
                <w:szCs w:val="18"/>
              </w:rPr>
            </w:pPr>
            <w:r w:rsidRPr="00D2291A">
              <w:rPr>
                <w:rFonts w:ascii="Arial" w:hAnsi="Arial" w:cs="Arial"/>
                <w:sz w:val="22"/>
                <w:szCs w:val="18"/>
              </w:rPr>
              <w:t xml:space="preserve">Dependencia </w:t>
            </w:r>
          </w:p>
        </w:tc>
        <w:tc>
          <w:tcPr>
            <w:tcW w:w="6204" w:type="dxa"/>
            <w:gridSpan w:val="2"/>
            <w:shd w:val="clear" w:color="auto" w:fill="auto"/>
          </w:tcPr>
          <w:p w14:paraId="2042A05A" w14:textId="77777777" w:rsidR="00086C94" w:rsidRPr="00D2291A" w:rsidRDefault="00086C94" w:rsidP="00D2291A">
            <w:pPr>
              <w:spacing w:line="240" w:lineRule="atLeast"/>
              <w:rPr>
                <w:rFonts w:ascii="Arial" w:hAnsi="Arial" w:cs="Arial"/>
                <w:color w:val="000000"/>
                <w:sz w:val="22"/>
                <w:szCs w:val="18"/>
              </w:rPr>
            </w:pPr>
            <w:r w:rsidRPr="00D2291A">
              <w:rPr>
                <w:rFonts w:ascii="Arial" w:hAnsi="Arial" w:cs="Arial"/>
                <w:color w:val="000000"/>
                <w:sz w:val="22"/>
                <w:szCs w:val="18"/>
              </w:rPr>
              <w:t xml:space="preserve">Despacho del </w:t>
            </w:r>
            <w:proofErr w:type="gramStart"/>
            <w:r w:rsidRPr="00D2291A">
              <w:rPr>
                <w:rFonts w:ascii="Arial" w:hAnsi="Arial" w:cs="Arial"/>
                <w:color w:val="000000"/>
                <w:sz w:val="22"/>
                <w:szCs w:val="18"/>
              </w:rPr>
              <w:t>Ministro</w:t>
            </w:r>
            <w:proofErr w:type="gramEnd"/>
          </w:p>
        </w:tc>
      </w:tr>
      <w:tr w:rsidR="00086C94" w:rsidRPr="00D2291A" w14:paraId="42F3CCDD" w14:textId="77777777" w:rsidTr="00D2291A">
        <w:trPr>
          <w:trHeight w:val="296"/>
        </w:trPr>
        <w:tc>
          <w:tcPr>
            <w:tcW w:w="2835" w:type="dxa"/>
            <w:shd w:val="clear" w:color="auto" w:fill="auto"/>
          </w:tcPr>
          <w:p w14:paraId="3B2C3966" w14:textId="77777777" w:rsidR="00086C94" w:rsidRPr="00D2291A" w:rsidRDefault="00086C94" w:rsidP="00D2291A">
            <w:pPr>
              <w:spacing w:line="240" w:lineRule="atLeast"/>
              <w:rPr>
                <w:rFonts w:ascii="Arial" w:hAnsi="Arial" w:cs="Arial"/>
                <w:bCs/>
                <w:sz w:val="22"/>
                <w:szCs w:val="18"/>
              </w:rPr>
            </w:pPr>
            <w:r w:rsidRPr="00D2291A">
              <w:rPr>
                <w:rFonts w:ascii="Arial" w:hAnsi="Arial" w:cs="Arial"/>
                <w:sz w:val="22"/>
                <w:szCs w:val="18"/>
              </w:rPr>
              <w:t>Cargo del Jefe Inmediato</w:t>
            </w:r>
          </w:p>
        </w:tc>
        <w:tc>
          <w:tcPr>
            <w:tcW w:w="6204" w:type="dxa"/>
            <w:gridSpan w:val="2"/>
            <w:shd w:val="clear" w:color="auto" w:fill="auto"/>
          </w:tcPr>
          <w:p w14:paraId="2AA2CF34" w14:textId="77777777" w:rsidR="00086C94" w:rsidRPr="00D2291A" w:rsidRDefault="00086C94" w:rsidP="00D2291A">
            <w:pPr>
              <w:spacing w:line="240" w:lineRule="atLeast"/>
              <w:rPr>
                <w:rFonts w:ascii="Arial" w:hAnsi="Arial" w:cs="Arial"/>
                <w:color w:val="000000"/>
                <w:sz w:val="22"/>
                <w:szCs w:val="18"/>
              </w:rPr>
            </w:pPr>
            <w:r w:rsidRPr="00D2291A">
              <w:rPr>
                <w:rFonts w:ascii="Arial" w:hAnsi="Arial" w:cs="Arial"/>
                <w:color w:val="000000"/>
                <w:sz w:val="22"/>
                <w:szCs w:val="18"/>
              </w:rPr>
              <w:t xml:space="preserve">Quien ejerza la supervisión directa </w:t>
            </w:r>
          </w:p>
        </w:tc>
      </w:tr>
      <w:tr w:rsidR="00086C94" w:rsidRPr="00D2291A" w14:paraId="1331038E" w14:textId="77777777" w:rsidTr="00D2291A">
        <w:trPr>
          <w:trHeight w:val="178"/>
        </w:trPr>
        <w:tc>
          <w:tcPr>
            <w:tcW w:w="9039" w:type="dxa"/>
            <w:gridSpan w:val="3"/>
            <w:shd w:val="clear" w:color="auto" w:fill="auto"/>
          </w:tcPr>
          <w:p w14:paraId="1E07255C" w14:textId="77777777" w:rsidR="00086C94" w:rsidRPr="00D2291A" w:rsidRDefault="00086C94" w:rsidP="00D2291A">
            <w:pPr>
              <w:jc w:val="center"/>
              <w:rPr>
                <w:rFonts w:ascii="Arial" w:hAnsi="Arial" w:cs="Arial"/>
                <w:b/>
                <w:bCs/>
                <w:sz w:val="22"/>
                <w:szCs w:val="18"/>
              </w:rPr>
            </w:pPr>
            <w:r w:rsidRPr="00D2291A">
              <w:rPr>
                <w:rFonts w:ascii="Arial" w:hAnsi="Arial" w:cs="Arial"/>
                <w:b/>
                <w:sz w:val="22"/>
                <w:szCs w:val="18"/>
              </w:rPr>
              <w:t>II.</w:t>
            </w:r>
            <w:proofErr w:type="gramStart"/>
            <w:r w:rsidRPr="00D2291A">
              <w:rPr>
                <w:rFonts w:ascii="Arial" w:hAnsi="Arial" w:cs="Arial"/>
                <w:b/>
                <w:sz w:val="22"/>
                <w:szCs w:val="18"/>
              </w:rPr>
              <w:t>ÁREA  FUNCIONAL</w:t>
            </w:r>
            <w:proofErr w:type="gramEnd"/>
            <w:r w:rsidRPr="00D2291A">
              <w:rPr>
                <w:rFonts w:ascii="Arial" w:hAnsi="Arial" w:cs="Arial"/>
                <w:b/>
                <w:sz w:val="22"/>
                <w:szCs w:val="18"/>
              </w:rPr>
              <w:t>: DESPACHO DEL MINISTRO</w:t>
            </w:r>
          </w:p>
        </w:tc>
      </w:tr>
      <w:tr w:rsidR="00086C94" w:rsidRPr="00D2291A" w14:paraId="00F9AEDE" w14:textId="77777777" w:rsidTr="00D2291A">
        <w:trPr>
          <w:trHeight w:val="63"/>
        </w:trPr>
        <w:tc>
          <w:tcPr>
            <w:tcW w:w="9039" w:type="dxa"/>
            <w:gridSpan w:val="3"/>
            <w:shd w:val="clear" w:color="auto" w:fill="auto"/>
            <w:hideMark/>
          </w:tcPr>
          <w:p w14:paraId="5A621CDA" w14:textId="77777777" w:rsidR="00086C94" w:rsidRPr="00D2291A" w:rsidRDefault="00086C94" w:rsidP="00D2291A">
            <w:pPr>
              <w:jc w:val="center"/>
              <w:rPr>
                <w:rFonts w:ascii="Arial" w:hAnsi="Arial" w:cs="Arial"/>
                <w:b/>
                <w:bCs/>
                <w:sz w:val="22"/>
                <w:szCs w:val="18"/>
              </w:rPr>
            </w:pPr>
            <w:r w:rsidRPr="00D2291A">
              <w:rPr>
                <w:rFonts w:ascii="Arial" w:hAnsi="Arial" w:cs="Arial"/>
                <w:b/>
                <w:sz w:val="22"/>
                <w:szCs w:val="18"/>
              </w:rPr>
              <w:t>III. PROPÓSITO PRINCIPAL</w:t>
            </w:r>
          </w:p>
        </w:tc>
      </w:tr>
      <w:tr w:rsidR="00086C94" w:rsidRPr="00D2291A" w14:paraId="3651331D" w14:textId="77777777" w:rsidTr="00D2291A">
        <w:trPr>
          <w:trHeight w:val="923"/>
        </w:trPr>
        <w:tc>
          <w:tcPr>
            <w:tcW w:w="9039" w:type="dxa"/>
            <w:gridSpan w:val="3"/>
            <w:shd w:val="clear" w:color="auto" w:fill="auto"/>
          </w:tcPr>
          <w:p w14:paraId="05B61BB2" w14:textId="77777777" w:rsidR="00086C94" w:rsidRPr="00D2291A" w:rsidRDefault="00086C94" w:rsidP="00D2291A">
            <w:pPr>
              <w:spacing w:line="276" w:lineRule="auto"/>
              <w:jc w:val="both"/>
              <w:rPr>
                <w:rFonts w:ascii="Arial" w:hAnsi="Arial" w:cs="Arial"/>
                <w:sz w:val="22"/>
                <w:szCs w:val="18"/>
              </w:rPr>
            </w:pPr>
            <w:r w:rsidRPr="00D2291A">
              <w:rPr>
                <w:rFonts w:ascii="Arial" w:hAnsi="Arial" w:cs="Arial"/>
                <w:iCs/>
                <w:sz w:val="22"/>
                <w:szCs w:val="18"/>
              </w:rPr>
              <w:t xml:space="preserve">Asesorar y emitir conceptos en el área de su conocimiento en los asuntos de competencia del Despacho del </w:t>
            </w:r>
            <w:proofErr w:type="gramStart"/>
            <w:r w:rsidRPr="00D2291A">
              <w:rPr>
                <w:rFonts w:ascii="Arial" w:hAnsi="Arial" w:cs="Arial"/>
                <w:iCs/>
                <w:sz w:val="22"/>
                <w:szCs w:val="18"/>
              </w:rPr>
              <w:t>Ministro</w:t>
            </w:r>
            <w:proofErr w:type="gramEnd"/>
            <w:r w:rsidRPr="00D2291A">
              <w:rPr>
                <w:rFonts w:ascii="Arial" w:hAnsi="Arial" w:cs="Arial"/>
                <w:iCs/>
                <w:sz w:val="22"/>
                <w:szCs w:val="18"/>
              </w:rPr>
              <w:t xml:space="preserve"> y/o del Viceministro de Vivienda, con el fin de contribuir en la toma de decisiones, así como en el seguimiento y cumplimiento de los objetivos que le sean confiados por la administración.</w:t>
            </w:r>
          </w:p>
        </w:tc>
      </w:tr>
      <w:tr w:rsidR="00086C94" w:rsidRPr="00D2291A" w14:paraId="21891E87" w14:textId="77777777" w:rsidTr="00D2291A">
        <w:trPr>
          <w:trHeight w:val="63"/>
        </w:trPr>
        <w:tc>
          <w:tcPr>
            <w:tcW w:w="9039" w:type="dxa"/>
            <w:gridSpan w:val="3"/>
            <w:shd w:val="clear" w:color="auto" w:fill="auto"/>
            <w:hideMark/>
          </w:tcPr>
          <w:p w14:paraId="6422AE64" w14:textId="77777777" w:rsidR="00086C94" w:rsidRPr="00D2291A" w:rsidRDefault="00086C94" w:rsidP="00D2291A">
            <w:pPr>
              <w:jc w:val="center"/>
              <w:rPr>
                <w:rFonts w:ascii="Arial" w:hAnsi="Arial" w:cs="Arial"/>
                <w:b/>
                <w:bCs/>
                <w:sz w:val="22"/>
                <w:szCs w:val="18"/>
              </w:rPr>
            </w:pPr>
            <w:r w:rsidRPr="00D2291A">
              <w:rPr>
                <w:rFonts w:ascii="Arial" w:hAnsi="Arial" w:cs="Arial"/>
                <w:b/>
                <w:sz w:val="22"/>
                <w:szCs w:val="18"/>
              </w:rPr>
              <w:t>IV. DESCRIPCIÓN DE LAS FUNCIONES ESENCIALES</w:t>
            </w:r>
          </w:p>
        </w:tc>
      </w:tr>
      <w:tr w:rsidR="00086C94" w:rsidRPr="00D2291A" w14:paraId="4CE330D9" w14:textId="77777777" w:rsidTr="00D2291A">
        <w:trPr>
          <w:trHeight w:val="283"/>
        </w:trPr>
        <w:tc>
          <w:tcPr>
            <w:tcW w:w="9039" w:type="dxa"/>
            <w:gridSpan w:val="3"/>
            <w:shd w:val="clear" w:color="auto" w:fill="auto"/>
          </w:tcPr>
          <w:p w14:paraId="2464DF9C" w14:textId="77777777" w:rsidR="00086C94" w:rsidRPr="00D2291A" w:rsidRDefault="00086C94" w:rsidP="00D2291A">
            <w:pPr>
              <w:pStyle w:val="Prrafodelista"/>
              <w:numPr>
                <w:ilvl w:val="0"/>
                <w:numId w:val="27"/>
              </w:numPr>
              <w:overflowPunct w:val="0"/>
              <w:autoSpaceDE w:val="0"/>
              <w:autoSpaceDN w:val="0"/>
              <w:adjustRightInd w:val="0"/>
              <w:contextualSpacing/>
              <w:jc w:val="both"/>
              <w:textAlignment w:val="baseline"/>
              <w:rPr>
                <w:rFonts w:ascii="Arial" w:hAnsi="Arial" w:cs="Arial"/>
                <w:color w:val="000000"/>
                <w:sz w:val="22"/>
                <w:szCs w:val="18"/>
              </w:rPr>
            </w:pPr>
            <w:r w:rsidRPr="00D2291A">
              <w:rPr>
                <w:rFonts w:ascii="Arial" w:hAnsi="Arial" w:cs="Arial"/>
                <w:color w:val="000000"/>
                <w:sz w:val="22"/>
                <w:szCs w:val="18"/>
              </w:rPr>
              <w:t xml:space="preserve">Asesorar en la formulación, coordinación y ejecución de políticas, estrategias, planes, programas y proyectos de competencia de la entidad, en especial los que correspondan en materia de vivienda, ordenamiento territorial, desarrollo urbano y territorial de competencia del Ministerio. </w:t>
            </w:r>
          </w:p>
        </w:tc>
      </w:tr>
      <w:tr w:rsidR="00086C94" w:rsidRPr="00D2291A" w14:paraId="1FEAA836" w14:textId="77777777" w:rsidTr="00D2291A">
        <w:trPr>
          <w:trHeight w:val="283"/>
        </w:trPr>
        <w:tc>
          <w:tcPr>
            <w:tcW w:w="9039" w:type="dxa"/>
            <w:gridSpan w:val="3"/>
            <w:shd w:val="clear" w:color="auto" w:fill="auto"/>
          </w:tcPr>
          <w:p w14:paraId="42D5D21E" w14:textId="77777777" w:rsidR="00086C94" w:rsidRPr="00D2291A" w:rsidRDefault="00086C94" w:rsidP="00D2291A">
            <w:pPr>
              <w:pStyle w:val="Prrafodelista"/>
              <w:numPr>
                <w:ilvl w:val="0"/>
                <w:numId w:val="27"/>
              </w:numPr>
              <w:overflowPunct w:val="0"/>
              <w:autoSpaceDE w:val="0"/>
              <w:autoSpaceDN w:val="0"/>
              <w:adjustRightInd w:val="0"/>
              <w:contextualSpacing/>
              <w:jc w:val="both"/>
              <w:textAlignment w:val="baseline"/>
              <w:rPr>
                <w:rFonts w:ascii="Arial" w:hAnsi="Arial" w:cs="Arial"/>
                <w:color w:val="000000"/>
                <w:sz w:val="22"/>
                <w:szCs w:val="18"/>
              </w:rPr>
            </w:pPr>
            <w:r w:rsidRPr="00D2291A">
              <w:rPr>
                <w:rFonts w:ascii="Arial" w:hAnsi="Arial" w:cs="Arial"/>
                <w:color w:val="000000"/>
                <w:sz w:val="22"/>
                <w:szCs w:val="18"/>
              </w:rPr>
              <w:t xml:space="preserve">Participar e intervenir en la preparación de estudios, informes, proyectos de ley o decretos, discursos, ponencias e investigaciones que se requieran, de acuerdo con las instrucciones impartidas.  </w:t>
            </w:r>
          </w:p>
        </w:tc>
      </w:tr>
      <w:tr w:rsidR="00086C94" w:rsidRPr="00D2291A" w14:paraId="2D4B0E4A" w14:textId="77777777" w:rsidTr="00D2291A">
        <w:trPr>
          <w:trHeight w:val="283"/>
        </w:trPr>
        <w:tc>
          <w:tcPr>
            <w:tcW w:w="9039" w:type="dxa"/>
            <w:gridSpan w:val="3"/>
            <w:shd w:val="clear" w:color="auto" w:fill="auto"/>
          </w:tcPr>
          <w:p w14:paraId="0843D4E5" w14:textId="77777777" w:rsidR="00086C94" w:rsidRPr="00D2291A" w:rsidRDefault="00086C94" w:rsidP="00D2291A">
            <w:pPr>
              <w:pStyle w:val="Prrafodelista"/>
              <w:numPr>
                <w:ilvl w:val="0"/>
                <w:numId w:val="27"/>
              </w:numPr>
              <w:overflowPunct w:val="0"/>
              <w:autoSpaceDE w:val="0"/>
              <w:autoSpaceDN w:val="0"/>
              <w:adjustRightInd w:val="0"/>
              <w:contextualSpacing/>
              <w:jc w:val="both"/>
              <w:textAlignment w:val="baseline"/>
              <w:rPr>
                <w:rFonts w:ascii="Arial" w:hAnsi="Arial" w:cs="Arial"/>
                <w:color w:val="000000"/>
                <w:sz w:val="22"/>
                <w:szCs w:val="18"/>
              </w:rPr>
            </w:pPr>
            <w:r w:rsidRPr="00D2291A">
              <w:rPr>
                <w:rFonts w:ascii="Arial" w:hAnsi="Arial" w:cs="Arial"/>
                <w:color w:val="000000"/>
                <w:sz w:val="22"/>
                <w:szCs w:val="18"/>
              </w:rPr>
              <w:t>Asesorar al despacho en la formulación de política para el desarrollo territorial e implementación de la política del Sistema de Ciudades y la aplicación de instrumentos de gestión del suelo en los procesos de urbanización.</w:t>
            </w:r>
          </w:p>
        </w:tc>
      </w:tr>
      <w:tr w:rsidR="00086C94" w:rsidRPr="00D2291A" w14:paraId="685A9FEF" w14:textId="77777777" w:rsidTr="00D2291A">
        <w:trPr>
          <w:trHeight w:val="283"/>
        </w:trPr>
        <w:tc>
          <w:tcPr>
            <w:tcW w:w="9039" w:type="dxa"/>
            <w:gridSpan w:val="3"/>
            <w:shd w:val="clear" w:color="auto" w:fill="auto"/>
          </w:tcPr>
          <w:p w14:paraId="336FF018" w14:textId="77777777" w:rsidR="00086C94" w:rsidRPr="00D2291A" w:rsidRDefault="00086C94" w:rsidP="00D2291A">
            <w:pPr>
              <w:pStyle w:val="Prrafodelista"/>
              <w:numPr>
                <w:ilvl w:val="0"/>
                <w:numId w:val="27"/>
              </w:numPr>
              <w:overflowPunct w:val="0"/>
              <w:autoSpaceDE w:val="0"/>
              <w:autoSpaceDN w:val="0"/>
              <w:adjustRightInd w:val="0"/>
              <w:contextualSpacing/>
              <w:jc w:val="both"/>
              <w:textAlignment w:val="baseline"/>
              <w:rPr>
                <w:rFonts w:ascii="Arial" w:hAnsi="Arial" w:cs="Arial"/>
                <w:color w:val="000000"/>
                <w:sz w:val="22"/>
                <w:szCs w:val="18"/>
              </w:rPr>
            </w:pPr>
            <w:r w:rsidRPr="00D2291A">
              <w:rPr>
                <w:rFonts w:ascii="Arial" w:hAnsi="Arial" w:cs="Arial"/>
                <w:color w:val="000000"/>
                <w:sz w:val="22"/>
                <w:szCs w:val="18"/>
              </w:rPr>
              <w:t>Asesorar el diseño de programas de asistencia técnica, en temas relacionados con ordenamiento territorial y provisión de vivienda, que garanticen el cumplimiento de las metas consignadas en el Plan Estratégico Institucional, así como su articulación con el Plan Nacional de Desarrollo y la nueva agenda urbana.</w:t>
            </w:r>
          </w:p>
        </w:tc>
      </w:tr>
      <w:tr w:rsidR="00086C94" w:rsidRPr="00D2291A" w14:paraId="2F1247FB" w14:textId="77777777" w:rsidTr="00D2291A">
        <w:trPr>
          <w:trHeight w:val="283"/>
        </w:trPr>
        <w:tc>
          <w:tcPr>
            <w:tcW w:w="9039" w:type="dxa"/>
            <w:gridSpan w:val="3"/>
            <w:shd w:val="clear" w:color="auto" w:fill="auto"/>
          </w:tcPr>
          <w:p w14:paraId="77B67E25" w14:textId="77777777" w:rsidR="00086C94" w:rsidRPr="00D2291A" w:rsidRDefault="00086C94" w:rsidP="00D2291A">
            <w:pPr>
              <w:pStyle w:val="Prrafodelista"/>
              <w:numPr>
                <w:ilvl w:val="0"/>
                <w:numId w:val="27"/>
              </w:numPr>
              <w:overflowPunct w:val="0"/>
              <w:autoSpaceDE w:val="0"/>
              <w:autoSpaceDN w:val="0"/>
              <w:adjustRightInd w:val="0"/>
              <w:contextualSpacing/>
              <w:jc w:val="both"/>
              <w:textAlignment w:val="baseline"/>
              <w:rPr>
                <w:rFonts w:ascii="Arial" w:hAnsi="Arial" w:cs="Arial"/>
                <w:color w:val="000000"/>
                <w:sz w:val="22"/>
                <w:szCs w:val="18"/>
              </w:rPr>
            </w:pPr>
            <w:r w:rsidRPr="00D2291A">
              <w:rPr>
                <w:rFonts w:ascii="Arial" w:hAnsi="Arial" w:cs="Arial"/>
                <w:color w:val="000000"/>
                <w:sz w:val="22"/>
                <w:szCs w:val="18"/>
              </w:rPr>
              <w:t xml:space="preserve">Asesorar al ministro y/o viceministro en los diferentes comités y juntas que éstos participan e intervenir y participar en los mismos, según la delegación que se efectúe. </w:t>
            </w:r>
          </w:p>
        </w:tc>
      </w:tr>
      <w:tr w:rsidR="00086C94" w:rsidRPr="00D2291A" w14:paraId="6322DC45" w14:textId="77777777" w:rsidTr="00D2291A">
        <w:trPr>
          <w:trHeight w:val="283"/>
        </w:trPr>
        <w:tc>
          <w:tcPr>
            <w:tcW w:w="9039" w:type="dxa"/>
            <w:gridSpan w:val="3"/>
            <w:shd w:val="clear" w:color="auto" w:fill="auto"/>
          </w:tcPr>
          <w:p w14:paraId="6B602972" w14:textId="77777777" w:rsidR="00086C94" w:rsidRPr="00D2291A" w:rsidRDefault="00086C94" w:rsidP="00D2291A">
            <w:pPr>
              <w:pStyle w:val="Prrafodelista"/>
              <w:numPr>
                <w:ilvl w:val="0"/>
                <w:numId w:val="27"/>
              </w:numPr>
              <w:suppressAutoHyphens/>
              <w:contextualSpacing/>
              <w:jc w:val="both"/>
              <w:rPr>
                <w:rFonts w:ascii="Arial" w:hAnsi="Arial" w:cs="Arial"/>
                <w:color w:val="000000"/>
                <w:sz w:val="22"/>
                <w:szCs w:val="18"/>
              </w:rPr>
            </w:pPr>
            <w:r w:rsidRPr="00D2291A">
              <w:rPr>
                <w:rFonts w:ascii="Arial" w:hAnsi="Arial" w:cs="Arial"/>
                <w:color w:val="000000"/>
                <w:sz w:val="22"/>
                <w:szCs w:val="18"/>
              </w:rPr>
              <w:t>Participar en la coordinación con las diferentes dependencias del Ministerio y de sus entidades adscritas y vinculadas en la preparación, estudio y desarrollo de actividades y programas de acuerdo con las instrucciones de su superior.</w:t>
            </w:r>
          </w:p>
        </w:tc>
      </w:tr>
      <w:tr w:rsidR="00086C94" w:rsidRPr="00D2291A" w14:paraId="1BD432F4" w14:textId="77777777" w:rsidTr="00D2291A">
        <w:trPr>
          <w:trHeight w:val="283"/>
        </w:trPr>
        <w:tc>
          <w:tcPr>
            <w:tcW w:w="9039" w:type="dxa"/>
            <w:gridSpan w:val="3"/>
            <w:shd w:val="clear" w:color="auto" w:fill="auto"/>
          </w:tcPr>
          <w:p w14:paraId="4B692599" w14:textId="77777777" w:rsidR="00086C94" w:rsidRPr="00D2291A" w:rsidRDefault="00086C94" w:rsidP="00D2291A">
            <w:pPr>
              <w:pStyle w:val="Prrafodelista"/>
              <w:numPr>
                <w:ilvl w:val="0"/>
                <w:numId w:val="27"/>
              </w:numPr>
              <w:contextualSpacing/>
              <w:jc w:val="both"/>
              <w:rPr>
                <w:rFonts w:ascii="Arial" w:hAnsi="Arial" w:cs="Arial"/>
                <w:bCs/>
                <w:sz w:val="22"/>
                <w:szCs w:val="18"/>
              </w:rPr>
            </w:pPr>
            <w:r w:rsidRPr="00D2291A">
              <w:rPr>
                <w:rFonts w:ascii="Arial" w:hAnsi="Arial" w:cs="Arial"/>
                <w:sz w:val="22"/>
                <w:szCs w:val="18"/>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086C94" w:rsidRPr="00D2291A" w14:paraId="1F9C63A8" w14:textId="77777777" w:rsidTr="00D2291A">
        <w:trPr>
          <w:trHeight w:val="283"/>
        </w:trPr>
        <w:tc>
          <w:tcPr>
            <w:tcW w:w="9039" w:type="dxa"/>
            <w:gridSpan w:val="3"/>
            <w:shd w:val="clear" w:color="auto" w:fill="auto"/>
          </w:tcPr>
          <w:p w14:paraId="36B38259" w14:textId="77777777" w:rsidR="00086C94" w:rsidRPr="00D2291A" w:rsidRDefault="00086C94" w:rsidP="00D2291A">
            <w:pPr>
              <w:pStyle w:val="Prrafodelista"/>
              <w:numPr>
                <w:ilvl w:val="0"/>
                <w:numId w:val="27"/>
              </w:numPr>
              <w:contextualSpacing/>
              <w:jc w:val="both"/>
              <w:rPr>
                <w:rFonts w:ascii="Arial" w:hAnsi="Arial" w:cs="Arial"/>
                <w:bCs/>
                <w:sz w:val="22"/>
                <w:szCs w:val="18"/>
              </w:rPr>
            </w:pPr>
            <w:r w:rsidRPr="00D2291A">
              <w:rPr>
                <w:rFonts w:ascii="Arial" w:hAnsi="Arial" w:cs="Arial"/>
                <w:sz w:val="22"/>
                <w:szCs w:val="18"/>
              </w:rPr>
              <w:t xml:space="preserve">Las demás funciones que le sean asignadas por su jefe inmediato y que estén acordes con la naturaleza del cargo y el área de desempeño. </w:t>
            </w:r>
          </w:p>
        </w:tc>
      </w:tr>
      <w:tr w:rsidR="00086C94" w:rsidRPr="00D2291A" w14:paraId="3AEC68EF" w14:textId="77777777" w:rsidTr="00D2291A">
        <w:trPr>
          <w:trHeight w:val="111"/>
        </w:trPr>
        <w:tc>
          <w:tcPr>
            <w:tcW w:w="9039" w:type="dxa"/>
            <w:gridSpan w:val="3"/>
            <w:tcBorders>
              <w:bottom w:val="single" w:sz="4" w:space="0" w:color="auto"/>
            </w:tcBorders>
            <w:shd w:val="clear" w:color="auto" w:fill="auto"/>
            <w:hideMark/>
          </w:tcPr>
          <w:p w14:paraId="4DA7D6E8" w14:textId="77777777" w:rsidR="00086C94" w:rsidRPr="00D2291A" w:rsidRDefault="00086C94" w:rsidP="00D2291A">
            <w:pPr>
              <w:jc w:val="center"/>
              <w:rPr>
                <w:rFonts w:ascii="Arial" w:hAnsi="Arial" w:cs="Arial"/>
                <w:b/>
                <w:bCs/>
                <w:sz w:val="22"/>
                <w:szCs w:val="18"/>
              </w:rPr>
            </w:pPr>
            <w:r w:rsidRPr="00D2291A">
              <w:rPr>
                <w:rFonts w:ascii="Arial" w:hAnsi="Arial" w:cs="Arial"/>
                <w:b/>
                <w:sz w:val="22"/>
                <w:szCs w:val="18"/>
              </w:rPr>
              <w:t>V. CONOCIMIENTOS BÁSICOS O ESENCIALES</w:t>
            </w:r>
          </w:p>
        </w:tc>
      </w:tr>
      <w:tr w:rsidR="00086C94" w:rsidRPr="00D2291A" w14:paraId="5634B2B4" w14:textId="77777777" w:rsidTr="00D2291A">
        <w:trPr>
          <w:trHeight w:val="748"/>
        </w:trPr>
        <w:tc>
          <w:tcPr>
            <w:tcW w:w="4610" w:type="dxa"/>
            <w:gridSpan w:val="2"/>
            <w:tcBorders>
              <w:bottom w:val="nil"/>
              <w:right w:val="nil"/>
            </w:tcBorders>
            <w:shd w:val="clear" w:color="auto" w:fill="auto"/>
          </w:tcPr>
          <w:p w14:paraId="1A826CD2" w14:textId="77777777" w:rsidR="00086C94" w:rsidRPr="00D2291A" w:rsidRDefault="00086C94" w:rsidP="00D2291A">
            <w:pPr>
              <w:numPr>
                <w:ilvl w:val="0"/>
                <w:numId w:val="2"/>
              </w:numPr>
              <w:suppressAutoHyphens/>
              <w:jc w:val="both"/>
              <w:rPr>
                <w:rFonts w:ascii="Arial" w:hAnsi="Arial" w:cs="Arial"/>
                <w:color w:val="000000"/>
                <w:sz w:val="22"/>
                <w:szCs w:val="18"/>
              </w:rPr>
            </w:pPr>
            <w:r w:rsidRPr="00D2291A">
              <w:rPr>
                <w:rFonts w:ascii="Arial" w:hAnsi="Arial" w:cs="Arial"/>
                <w:color w:val="000000"/>
                <w:sz w:val="22"/>
                <w:szCs w:val="18"/>
              </w:rPr>
              <w:t>Planeación estratégica y gestión gerencial.</w:t>
            </w:r>
          </w:p>
          <w:p w14:paraId="18957F85" w14:textId="77777777" w:rsidR="00086C94" w:rsidRPr="00D2291A" w:rsidRDefault="00086C94" w:rsidP="00D2291A">
            <w:pPr>
              <w:numPr>
                <w:ilvl w:val="0"/>
                <w:numId w:val="2"/>
              </w:numPr>
              <w:suppressAutoHyphens/>
              <w:jc w:val="both"/>
              <w:rPr>
                <w:rFonts w:ascii="Arial" w:hAnsi="Arial" w:cs="Arial"/>
                <w:color w:val="000000"/>
                <w:sz w:val="22"/>
                <w:szCs w:val="18"/>
              </w:rPr>
            </w:pPr>
            <w:r w:rsidRPr="00D2291A">
              <w:rPr>
                <w:rFonts w:ascii="Arial" w:hAnsi="Arial" w:cs="Arial"/>
                <w:color w:val="000000"/>
                <w:sz w:val="22"/>
                <w:szCs w:val="18"/>
              </w:rPr>
              <w:t>Formulación y evaluación de proyectos.</w:t>
            </w:r>
          </w:p>
        </w:tc>
        <w:tc>
          <w:tcPr>
            <w:tcW w:w="4429" w:type="dxa"/>
            <w:tcBorders>
              <w:left w:val="nil"/>
            </w:tcBorders>
            <w:shd w:val="clear" w:color="auto" w:fill="auto"/>
          </w:tcPr>
          <w:p w14:paraId="3A49D2E1" w14:textId="77777777" w:rsidR="00086C94" w:rsidRPr="00D2291A" w:rsidRDefault="00086C94" w:rsidP="00D2291A">
            <w:pPr>
              <w:numPr>
                <w:ilvl w:val="0"/>
                <w:numId w:val="2"/>
              </w:numPr>
              <w:spacing w:line="276" w:lineRule="auto"/>
              <w:ind w:right="294"/>
              <w:jc w:val="both"/>
              <w:rPr>
                <w:rFonts w:ascii="Arial" w:hAnsi="Arial" w:cs="Arial"/>
                <w:sz w:val="22"/>
                <w:szCs w:val="18"/>
              </w:rPr>
            </w:pPr>
            <w:r w:rsidRPr="00D2291A">
              <w:rPr>
                <w:rFonts w:ascii="Arial" w:hAnsi="Arial" w:cs="Arial"/>
                <w:color w:val="000000"/>
                <w:sz w:val="22"/>
                <w:szCs w:val="18"/>
              </w:rPr>
              <w:t>Normatividad aplicable en materia de Vivienda, Agua y Saneamiento</w:t>
            </w:r>
            <w:r w:rsidRPr="00D2291A">
              <w:rPr>
                <w:rFonts w:ascii="Arial" w:hAnsi="Arial" w:cs="Arial"/>
                <w:sz w:val="22"/>
                <w:szCs w:val="18"/>
              </w:rPr>
              <w:t xml:space="preserve"> Básico.</w:t>
            </w:r>
          </w:p>
          <w:p w14:paraId="3D2BD91B" w14:textId="77777777" w:rsidR="00086C94" w:rsidRPr="00D2291A" w:rsidRDefault="00086C94" w:rsidP="00D2291A">
            <w:pPr>
              <w:numPr>
                <w:ilvl w:val="0"/>
                <w:numId w:val="2"/>
              </w:numPr>
              <w:spacing w:line="276" w:lineRule="auto"/>
              <w:ind w:right="294"/>
              <w:jc w:val="both"/>
              <w:rPr>
                <w:rFonts w:ascii="Arial" w:hAnsi="Arial" w:cs="Arial"/>
                <w:sz w:val="22"/>
                <w:szCs w:val="18"/>
              </w:rPr>
            </w:pPr>
            <w:r w:rsidRPr="00D2291A">
              <w:rPr>
                <w:rFonts w:ascii="Arial" w:hAnsi="Arial" w:cs="Arial"/>
                <w:sz w:val="22"/>
                <w:szCs w:val="18"/>
              </w:rPr>
              <w:t>Reglamentación de las políticas públicas de vivienda.</w:t>
            </w:r>
          </w:p>
        </w:tc>
      </w:tr>
      <w:tr w:rsidR="00086C94" w:rsidRPr="00D2291A" w14:paraId="49B9CECD" w14:textId="77777777" w:rsidTr="00D2291A">
        <w:trPr>
          <w:trHeight w:val="157"/>
        </w:trPr>
        <w:tc>
          <w:tcPr>
            <w:tcW w:w="9039" w:type="dxa"/>
            <w:gridSpan w:val="3"/>
            <w:shd w:val="clear" w:color="auto" w:fill="auto"/>
          </w:tcPr>
          <w:p w14:paraId="3EB891AF" w14:textId="77777777" w:rsidR="00086C94" w:rsidRPr="00D2291A" w:rsidRDefault="00086C94" w:rsidP="00D2291A">
            <w:pPr>
              <w:jc w:val="center"/>
              <w:rPr>
                <w:rFonts w:ascii="Arial" w:hAnsi="Arial" w:cs="Arial"/>
                <w:b/>
                <w:bCs/>
                <w:sz w:val="22"/>
                <w:szCs w:val="18"/>
              </w:rPr>
            </w:pPr>
            <w:r w:rsidRPr="00D2291A">
              <w:rPr>
                <w:rFonts w:ascii="Arial" w:hAnsi="Arial" w:cs="Arial"/>
                <w:b/>
                <w:sz w:val="22"/>
                <w:szCs w:val="18"/>
              </w:rPr>
              <w:t>VI. COMPETENCIAS COMPORTAMENTALES</w:t>
            </w:r>
          </w:p>
        </w:tc>
      </w:tr>
      <w:tr w:rsidR="00086C94" w:rsidRPr="00D2291A" w14:paraId="6DBAF4AD" w14:textId="77777777" w:rsidTr="00D2291A">
        <w:trPr>
          <w:trHeight w:val="104"/>
        </w:trPr>
        <w:tc>
          <w:tcPr>
            <w:tcW w:w="4610" w:type="dxa"/>
            <w:gridSpan w:val="2"/>
            <w:shd w:val="clear" w:color="auto" w:fill="auto"/>
            <w:hideMark/>
          </w:tcPr>
          <w:p w14:paraId="783F5B59" w14:textId="77777777" w:rsidR="00086C94" w:rsidRPr="00D2291A" w:rsidRDefault="00086C94" w:rsidP="00D2291A">
            <w:pPr>
              <w:jc w:val="center"/>
              <w:rPr>
                <w:rFonts w:ascii="Arial" w:hAnsi="Arial" w:cs="Arial"/>
                <w:b/>
                <w:sz w:val="22"/>
                <w:szCs w:val="18"/>
              </w:rPr>
            </w:pPr>
            <w:r w:rsidRPr="00D2291A">
              <w:rPr>
                <w:rFonts w:ascii="Arial" w:hAnsi="Arial" w:cs="Arial"/>
                <w:b/>
                <w:sz w:val="22"/>
                <w:szCs w:val="18"/>
              </w:rPr>
              <w:t>Comunes</w:t>
            </w:r>
          </w:p>
        </w:tc>
        <w:tc>
          <w:tcPr>
            <w:tcW w:w="4429" w:type="dxa"/>
            <w:shd w:val="clear" w:color="auto" w:fill="auto"/>
            <w:hideMark/>
          </w:tcPr>
          <w:p w14:paraId="31A04D1C" w14:textId="77777777" w:rsidR="00086C94" w:rsidRPr="00D2291A" w:rsidRDefault="00086C94" w:rsidP="00D2291A">
            <w:pPr>
              <w:jc w:val="center"/>
              <w:rPr>
                <w:rFonts w:ascii="Arial" w:hAnsi="Arial" w:cs="Arial"/>
                <w:b/>
                <w:sz w:val="22"/>
                <w:szCs w:val="18"/>
              </w:rPr>
            </w:pPr>
            <w:r w:rsidRPr="00D2291A">
              <w:rPr>
                <w:rFonts w:ascii="Arial" w:hAnsi="Arial" w:cs="Arial"/>
                <w:b/>
                <w:sz w:val="22"/>
                <w:szCs w:val="18"/>
              </w:rPr>
              <w:t>Por Nivel Jerárquico</w:t>
            </w:r>
          </w:p>
        </w:tc>
      </w:tr>
      <w:tr w:rsidR="00086C94" w:rsidRPr="00D2291A" w14:paraId="2D680A08" w14:textId="77777777" w:rsidTr="00D2291A">
        <w:trPr>
          <w:trHeight w:val="1008"/>
        </w:trPr>
        <w:tc>
          <w:tcPr>
            <w:tcW w:w="4610" w:type="dxa"/>
            <w:gridSpan w:val="2"/>
            <w:shd w:val="clear" w:color="auto" w:fill="auto"/>
            <w:vAlign w:val="center"/>
          </w:tcPr>
          <w:p w14:paraId="384971F5" w14:textId="77777777" w:rsidR="00086C94" w:rsidRPr="00D2291A" w:rsidRDefault="00086C94" w:rsidP="00D2291A">
            <w:pPr>
              <w:ind w:left="360"/>
              <w:jc w:val="both"/>
              <w:rPr>
                <w:rFonts w:ascii="Arial" w:hAnsi="Arial" w:cs="Arial"/>
                <w:color w:val="000000"/>
                <w:sz w:val="22"/>
                <w:szCs w:val="18"/>
              </w:rPr>
            </w:pPr>
            <w:r w:rsidRPr="00D2291A">
              <w:rPr>
                <w:rFonts w:ascii="Arial" w:hAnsi="Arial" w:cs="Arial"/>
                <w:color w:val="000000"/>
                <w:sz w:val="22"/>
                <w:szCs w:val="18"/>
              </w:rPr>
              <w:lastRenderedPageBreak/>
              <w:t>Aprendizaje continuo</w:t>
            </w:r>
          </w:p>
          <w:p w14:paraId="74A58710" w14:textId="77777777" w:rsidR="00086C94" w:rsidRPr="00D2291A" w:rsidRDefault="00086C94" w:rsidP="00D2291A">
            <w:pPr>
              <w:ind w:left="360"/>
              <w:jc w:val="both"/>
              <w:rPr>
                <w:rFonts w:ascii="Arial" w:hAnsi="Arial" w:cs="Arial"/>
                <w:color w:val="000000"/>
                <w:sz w:val="22"/>
                <w:szCs w:val="18"/>
              </w:rPr>
            </w:pPr>
            <w:r w:rsidRPr="00D2291A">
              <w:rPr>
                <w:rFonts w:ascii="Arial" w:hAnsi="Arial" w:cs="Arial"/>
                <w:color w:val="000000"/>
                <w:sz w:val="22"/>
                <w:szCs w:val="18"/>
              </w:rPr>
              <w:t xml:space="preserve">Orientación a resultados </w:t>
            </w:r>
          </w:p>
          <w:p w14:paraId="0D3B6076" w14:textId="77777777" w:rsidR="00086C94" w:rsidRPr="00D2291A" w:rsidRDefault="00086C94" w:rsidP="00D2291A">
            <w:pPr>
              <w:ind w:left="360"/>
              <w:jc w:val="both"/>
              <w:rPr>
                <w:rFonts w:ascii="Arial" w:hAnsi="Arial" w:cs="Arial"/>
                <w:color w:val="000000"/>
                <w:sz w:val="22"/>
                <w:szCs w:val="18"/>
              </w:rPr>
            </w:pPr>
            <w:r w:rsidRPr="00D2291A">
              <w:rPr>
                <w:rFonts w:ascii="Arial" w:hAnsi="Arial" w:cs="Arial"/>
                <w:color w:val="000000"/>
                <w:sz w:val="22"/>
                <w:szCs w:val="18"/>
              </w:rPr>
              <w:t>Orientación al usuario y al ciudadano</w:t>
            </w:r>
          </w:p>
          <w:p w14:paraId="39F034DB" w14:textId="77777777" w:rsidR="00086C94" w:rsidRPr="00D2291A" w:rsidRDefault="00086C94" w:rsidP="00D2291A">
            <w:pPr>
              <w:ind w:left="360"/>
              <w:jc w:val="both"/>
              <w:rPr>
                <w:rFonts w:ascii="Arial" w:hAnsi="Arial" w:cs="Arial"/>
                <w:b/>
                <w:color w:val="000000"/>
                <w:sz w:val="22"/>
                <w:szCs w:val="18"/>
              </w:rPr>
            </w:pPr>
            <w:r w:rsidRPr="00D2291A">
              <w:rPr>
                <w:rFonts w:ascii="Arial" w:hAnsi="Arial" w:cs="Arial"/>
                <w:color w:val="000000"/>
                <w:sz w:val="22"/>
                <w:szCs w:val="18"/>
              </w:rPr>
              <w:t>Compromiso con la organización</w:t>
            </w:r>
            <w:r w:rsidRPr="00D2291A">
              <w:rPr>
                <w:rFonts w:ascii="Arial" w:hAnsi="Arial" w:cs="Arial"/>
                <w:b/>
                <w:color w:val="000000"/>
                <w:sz w:val="22"/>
                <w:szCs w:val="18"/>
              </w:rPr>
              <w:t xml:space="preserve"> </w:t>
            </w:r>
          </w:p>
          <w:p w14:paraId="4F2892EB" w14:textId="77777777" w:rsidR="00086C94" w:rsidRPr="00D2291A" w:rsidRDefault="00086C94" w:rsidP="00D2291A">
            <w:pPr>
              <w:ind w:left="360"/>
              <w:jc w:val="both"/>
              <w:rPr>
                <w:rFonts w:ascii="Arial" w:hAnsi="Arial" w:cs="Arial"/>
                <w:color w:val="000000"/>
                <w:sz w:val="22"/>
                <w:szCs w:val="18"/>
              </w:rPr>
            </w:pPr>
            <w:r w:rsidRPr="00D2291A">
              <w:rPr>
                <w:rFonts w:ascii="Arial" w:hAnsi="Arial" w:cs="Arial"/>
                <w:color w:val="000000"/>
                <w:sz w:val="22"/>
                <w:szCs w:val="18"/>
              </w:rPr>
              <w:t xml:space="preserve">Trabajo en equipo </w:t>
            </w:r>
          </w:p>
          <w:p w14:paraId="629927A5" w14:textId="77777777" w:rsidR="00086C94" w:rsidRPr="00D2291A" w:rsidRDefault="00086C94" w:rsidP="00D2291A">
            <w:pPr>
              <w:ind w:left="360"/>
              <w:jc w:val="both"/>
              <w:rPr>
                <w:rFonts w:ascii="Arial" w:hAnsi="Arial" w:cs="Arial"/>
                <w:b/>
                <w:color w:val="000000"/>
                <w:sz w:val="22"/>
                <w:szCs w:val="18"/>
              </w:rPr>
            </w:pPr>
            <w:r w:rsidRPr="00D2291A">
              <w:rPr>
                <w:rFonts w:ascii="Arial" w:hAnsi="Arial" w:cs="Arial"/>
                <w:color w:val="000000"/>
                <w:sz w:val="22"/>
                <w:szCs w:val="18"/>
              </w:rPr>
              <w:t>Adaptación al cambio</w:t>
            </w:r>
          </w:p>
        </w:tc>
        <w:tc>
          <w:tcPr>
            <w:tcW w:w="4429" w:type="dxa"/>
            <w:shd w:val="clear" w:color="auto" w:fill="auto"/>
          </w:tcPr>
          <w:p w14:paraId="2892E2D3" w14:textId="77777777" w:rsidR="00086C94" w:rsidRPr="00D2291A" w:rsidRDefault="00086C94" w:rsidP="00D2291A">
            <w:pPr>
              <w:ind w:left="360"/>
              <w:jc w:val="both"/>
              <w:rPr>
                <w:rFonts w:ascii="Arial" w:hAnsi="Arial" w:cs="Arial"/>
                <w:color w:val="000000"/>
                <w:sz w:val="22"/>
                <w:szCs w:val="18"/>
              </w:rPr>
            </w:pPr>
            <w:r w:rsidRPr="00D2291A">
              <w:rPr>
                <w:rFonts w:ascii="Arial" w:hAnsi="Arial" w:cs="Arial"/>
                <w:color w:val="000000"/>
                <w:sz w:val="22"/>
                <w:szCs w:val="18"/>
              </w:rPr>
              <w:t xml:space="preserve">Confiabilidad técnica </w:t>
            </w:r>
          </w:p>
          <w:p w14:paraId="26147220" w14:textId="77777777" w:rsidR="00086C94" w:rsidRPr="00D2291A" w:rsidRDefault="00086C94" w:rsidP="00D2291A">
            <w:pPr>
              <w:ind w:left="360"/>
              <w:jc w:val="both"/>
              <w:rPr>
                <w:rFonts w:ascii="Arial" w:hAnsi="Arial" w:cs="Arial"/>
                <w:color w:val="000000"/>
                <w:sz w:val="22"/>
                <w:szCs w:val="18"/>
              </w:rPr>
            </w:pPr>
            <w:r w:rsidRPr="00D2291A">
              <w:rPr>
                <w:rFonts w:ascii="Arial" w:hAnsi="Arial" w:cs="Arial"/>
                <w:color w:val="000000"/>
                <w:sz w:val="22"/>
                <w:szCs w:val="18"/>
              </w:rPr>
              <w:t>Creatividad e innovación</w:t>
            </w:r>
          </w:p>
          <w:p w14:paraId="796AF550" w14:textId="77777777" w:rsidR="00086C94" w:rsidRPr="00D2291A" w:rsidRDefault="00086C94" w:rsidP="00D2291A">
            <w:pPr>
              <w:ind w:left="360"/>
              <w:jc w:val="both"/>
              <w:rPr>
                <w:rFonts w:ascii="Arial" w:hAnsi="Arial" w:cs="Arial"/>
                <w:color w:val="000000"/>
                <w:sz w:val="22"/>
                <w:szCs w:val="18"/>
              </w:rPr>
            </w:pPr>
            <w:r w:rsidRPr="00D2291A">
              <w:rPr>
                <w:rFonts w:ascii="Arial" w:hAnsi="Arial" w:cs="Arial"/>
                <w:color w:val="000000"/>
                <w:sz w:val="22"/>
                <w:szCs w:val="18"/>
              </w:rPr>
              <w:t>Iniciativa</w:t>
            </w:r>
          </w:p>
          <w:p w14:paraId="1751E70A" w14:textId="77777777" w:rsidR="00086C94" w:rsidRPr="00D2291A" w:rsidRDefault="00086C94" w:rsidP="00D2291A">
            <w:pPr>
              <w:ind w:left="360"/>
              <w:jc w:val="both"/>
              <w:rPr>
                <w:rFonts w:ascii="Arial" w:hAnsi="Arial" w:cs="Arial"/>
                <w:color w:val="000000"/>
                <w:sz w:val="22"/>
                <w:szCs w:val="18"/>
              </w:rPr>
            </w:pPr>
            <w:r w:rsidRPr="00D2291A">
              <w:rPr>
                <w:rFonts w:ascii="Arial" w:hAnsi="Arial" w:cs="Arial"/>
                <w:color w:val="000000"/>
                <w:sz w:val="22"/>
                <w:szCs w:val="18"/>
              </w:rPr>
              <w:t>Construcción de relaciones</w:t>
            </w:r>
          </w:p>
          <w:p w14:paraId="3C19308B" w14:textId="77777777" w:rsidR="00086C94" w:rsidRPr="00D2291A" w:rsidRDefault="00086C94" w:rsidP="00D2291A">
            <w:pPr>
              <w:ind w:left="360"/>
              <w:jc w:val="both"/>
              <w:rPr>
                <w:rFonts w:ascii="Arial" w:hAnsi="Arial" w:cs="Arial"/>
                <w:sz w:val="22"/>
                <w:szCs w:val="18"/>
              </w:rPr>
            </w:pPr>
            <w:r w:rsidRPr="00D2291A">
              <w:rPr>
                <w:rFonts w:ascii="Arial" w:hAnsi="Arial" w:cs="Arial"/>
                <w:color w:val="000000"/>
                <w:sz w:val="22"/>
                <w:szCs w:val="18"/>
              </w:rPr>
              <w:t>Conocimiento del entorno</w:t>
            </w:r>
            <w:r w:rsidRPr="00D2291A">
              <w:rPr>
                <w:rFonts w:ascii="Arial" w:hAnsi="Arial" w:cs="Arial"/>
                <w:b/>
                <w:color w:val="000000"/>
                <w:sz w:val="22"/>
                <w:szCs w:val="18"/>
              </w:rPr>
              <w:t xml:space="preserve"> </w:t>
            </w:r>
          </w:p>
        </w:tc>
      </w:tr>
      <w:tr w:rsidR="00086C94" w:rsidRPr="00D2291A" w14:paraId="6E99C406" w14:textId="77777777" w:rsidTr="00D2291A">
        <w:trPr>
          <w:trHeight w:val="241"/>
        </w:trPr>
        <w:tc>
          <w:tcPr>
            <w:tcW w:w="9039" w:type="dxa"/>
            <w:gridSpan w:val="3"/>
            <w:shd w:val="clear" w:color="auto" w:fill="auto"/>
            <w:hideMark/>
          </w:tcPr>
          <w:p w14:paraId="0B559DF7" w14:textId="77777777" w:rsidR="00086C94" w:rsidRPr="00D2291A" w:rsidRDefault="00086C94" w:rsidP="00D2291A">
            <w:pPr>
              <w:jc w:val="center"/>
              <w:rPr>
                <w:rFonts w:ascii="Arial" w:hAnsi="Arial" w:cs="Arial"/>
                <w:b/>
                <w:bCs/>
                <w:sz w:val="22"/>
                <w:szCs w:val="18"/>
              </w:rPr>
            </w:pPr>
            <w:r w:rsidRPr="00D2291A">
              <w:rPr>
                <w:rFonts w:ascii="Arial" w:hAnsi="Arial" w:cs="Arial"/>
                <w:b/>
                <w:sz w:val="22"/>
                <w:szCs w:val="18"/>
              </w:rPr>
              <w:t>VII. REQUISITOS DE FORMACIÓN ACADÉMICA Y EXPERIENCIA</w:t>
            </w:r>
          </w:p>
        </w:tc>
      </w:tr>
      <w:tr w:rsidR="00086C94" w:rsidRPr="00D2291A" w14:paraId="2D3D3ED9" w14:textId="77777777" w:rsidTr="00D2291A">
        <w:trPr>
          <w:trHeight w:val="104"/>
        </w:trPr>
        <w:tc>
          <w:tcPr>
            <w:tcW w:w="4610" w:type="dxa"/>
            <w:gridSpan w:val="2"/>
            <w:shd w:val="clear" w:color="auto" w:fill="auto"/>
            <w:hideMark/>
          </w:tcPr>
          <w:p w14:paraId="1C021C55" w14:textId="77777777" w:rsidR="00086C94" w:rsidRPr="00D2291A" w:rsidRDefault="00086C94" w:rsidP="00D2291A">
            <w:pPr>
              <w:jc w:val="center"/>
              <w:rPr>
                <w:rFonts w:ascii="Arial" w:hAnsi="Arial" w:cs="Arial"/>
                <w:b/>
                <w:bCs/>
                <w:sz w:val="22"/>
                <w:szCs w:val="18"/>
              </w:rPr>
            </w:pPr>
            <w:r w:rsidRPr="00D2291A">
              <w:rPr>
                <w:rFonts w:ascii="Arial" w:hAnsi="Arial" w:cs="Arial"/>
                <w:b/>
                <w:sz w:val="22"/>
                <w:szCs w:val="18"/>
              </w:rPr>
              <w:t>Formación Académica</w:t>
            </w:r>
          </w:p>
        </w:tc>
        <w:tc>
          <w:tcPr>
            <w:tcW w:w="4429" w:type="dxa"/>
            <w:shd w:val="clear" w:color="auto" w:fill="auto"/>
            <w:hideMark/>
          </w:tcPr>
          <w:p w14:paraId="1805AFFD" w14:textId="77777777" w:rsidR="00086C94" w:rsidRPr="00D2291A" w:rsidRDefault="00086C94" w:rsidP="00D2291A">
            <w:pPr>
              <w:jc w:val="center"/>
              <w:rPr>
                <w:rFonts w:ascii="Arial" w:hAnsi="Arial" w:cs="Arial"/>
                <w:b/>
                <w:bCs/>
                <w:sz w:val="22"/>
                <w:szCs w:val="18"/>
              </w:rPr>
            </w:pPr>
            <w:r w:rsidRPr="00D2291A">
              <w:rPr>
                <w:rFonts w:ascii="Arial" w:hAnsi="Arial" w:cs="Arial"/>
                <w:b/>
                <w:sz w:val="22"/>
                <w:szCs w:val="18"/>
              </w:rPr>
              <w:t>Experiencia</w:t>
            </w:r>
          </w:p>
        </w:tc>
      </w:tr>
      <w:tr w:rsidR="00086C94" w:rsidRPr="00D2291A" w14:paraId="0BEFE4C6" w14:textId="77777777" w:rsidTr="00D2291A">
        <w:trPr>
          <w:trHeight w:val="3291"/>
        </w:trPr>
        <w:tc>
          <w:tcPr>
            <w:tcW w:w="4610" w:type="dxa"/>
            <w:gridSpan w:val="2"/>
            <w:shd w:val="clear" w:color="auto" w:fill="auto"/>
          </w:tcPr>
          <w:p w14:paraId="21A0DEAE" w14:textId="77777777" w:rsidR="00086C94" w:rsidRPr="00D2291A" w:rsidRDefault="00086C94" w:rsidP="00D2291A">
            <w:pPr>
              <w:pStyle w:val="Default"/>
              <w:snapToGrid w:val="0"/>
              <w:jc w:val="both"/>
              <w:rPr>
                <w:rFonts w:ascii="Arial" w:hAnsi="Arial" w:cs="Arial"/>
                <w:b/>
                <w:color w:val="auto"/>
                <w:sz w:val="22"/>
                <w:szCs w:val="18"/>
              </w:rPr>
            </w:pPr>
            <w:r w:rsidRPr="00D2291A">
              <w:rPr>
                <w:rFonts w:ascii="Arial" w:hAnsi="Arial" w:cs="Arial"/>
                <w:b/>
                <w:color w:val="auto"/>
                <w:sz w:val="22"/>
                <w:szCs w:val="18"/>
              </w:rPr>
              <w:t xml:space="preserve">Título profesional en disciplina académica del NBC - SNIES en: </w:t>
            </w:r>
          </w:p>
          <w:p w14:paraId="338B7681" w14:textId="77777777" w:rsidR="00086C94" w:rsidRPr="00D2291A" w:rsidRDefault="00086C94" w:rsidP="00D2291A">
            <w:pPr>
              <w:pStyle w:val="Default"/>
              <w:snapToGrid w:val="0"/>
              <w:jc w:val="both"/>
              <w:rPr>
                <w:rFonts w:ascii="Arial" w:hAnsi="Arial" w:cs="Arial"/>
                <w:sz w:val="22"/>
                <w:szCs w:val="18"/>
              </w:rPr>
            </w:pPr>
            <w:r w:rsidRPr="00D2291A">
              <w:rPr>
                <w:rFonts w:ascii="Arial" w:hAnsi="Arial" w:cs="Arial"/>
                <w:sz w:val="22"/>
                <w:szCs w:val="18"/>
              </w:rPr>
              <w:t xml:space="preserve">Ciencias </w:t>
            </w:r>
            <w:proofErr w:type="gramStart"/>
            <w:r w:rsidRPr="00D2291A">
              <w:rPr>
                <w:rFonts w:ascii="Arial" w:hAnsi="Arial" w:cs="Arial"/>
                <w:sz w:val="22"/>
                <w:szCs w:val="18"/>
              </w:rPr>
              <w:t>Políticas,  Relaciones</w:t>
            </w:r>
            <w:proofErr w:type="gramEnd"/>
            <w:r w:rsidRPr="00D2291A">
              <w:rPr>
                <w:rFonts w:ascii="Arial" w:hAnsi="Arial" w:cs="Arial"/>
                <w:sz w:val="22"/>
                <w:szCs w:val="18"/>
              </w:rPr>
              <w:t xml:space="preserve"> Internacionales, Derecho y afines, Administración, Contaduría Pública, Economía, Ingeniería Industrial y afines, Ingeniería Civil y afines, Arquitectura y afines, Geografía, Historia, Ingeniería de Sistemas, Telemática y Afines; Ingeniería Eléctrica y afines; Ingeniería Mecánica y Afines; Ingeniería Administrativa y Afines, Matemáticas, Estadística y afines, Ingeniería Ambiental y Sanitaria.</w:t>
            </w:r>
          </w:p>
          <w:p w14:paraId="084DFCAC" w14:textId="77777777" w:rsidR="00086C94" w:rsidRPr="00D2291A" w:rsidRDefault="00086C94" w:rsidP="00D2291A">
            <w:pPr>
              <w:pStyle w:val="Default"/>
              <w:snapToGrid w:val="0"/>
              <w:jc w:val="both"/>
              <w:rPr>
                <w:rFonts w:ascii="Arial" w:hAnsi="Arial" w:cs="Arial"/>
                <w:sz w:val="22"/>
                <w:szCs w:val="18"/>
              </w:rPr>
            </w:pPr>
          </w:p>
          <w:p w14:paraId="32E302BD" w14:textId="77777777" w:rsidR="00086C94" w:rsidRPr="00D2291A" w:rsidRDefault="00086C94" w:rsidP="00D2291A">
            <w:pPr>
              <w:pStyle w:val="Default"/>
              <w:snapToGrid w:val="0"/>
              <w:jc w:val="both"/>
              <w:rPr>
                <w:rFonts w:ascii="Arial" w:hAnsi="Arial" w:cs="Arial"/>
                <w:sz w:val="22"/>
                <w:szCs w:val="18"/>
              </w:rPr>
            </w:pPr>
            <w:r w:rsidRPr="00D2291A">
              <w:rPr>
                <w:rFonts w:ascii="Arial" w:hAnsi="Arial" w:cs="Arial"/>
                <w:sz w:val="22"/>
                <w:szCs w:val="18"/>
              </w:rPr>
              <w:t>Título de Postgrado en la modalidad de maestría en áreas afines con las funciones del cargo.</w:t>
            </w:r>
          </w:p>
          <w:p w14:paraId="49ECE59A" w14:textId="77777777" w:rsidR="00086C94" w:rsidRPr="00D2291A" w:rsidRDefault="00086C94" w:rsidP="00D2291A">
            <w:pPr>
              <w:pStyle w:val="Default"/>
              <w:snapToGrid w:val="0"/>
              <w:jc w:val="both"/>
              <w:rPr>
                <w:rFonts w:ascii="Arial" w:hAnsi="Arial" w:cs="Arial"/>
                <w:sz w:val="22"/>
                <w:szCs w:val="18"/>
              </w:rPr>
            </w:pPr>
          </w:p>
          <w:p w14:paraId="20310FBA" w14:textId="77777777" w:rsidR="00086C94" w:rsidRPr="00D2291A" w:rsidRDefault="00086C94" w:rsidP="00D2291A">
            <w:pPr>
              <w:jc w:val="both"/>
              <w:rPr>
                <w:rFonts w:ascii="Arial" w:hAnsi="Arial" w:cs="Arial"/>
                <w:color w:val="000000"/>
                <w:sz w:val="22"/>
                <w:szCs w:val="18"/>
              </w:rPr>
            </w:pPr>
            <w:r w:rsidRPr="00D2291A">
              <w:rPr>
                <w:rFonts w:ascii="Arial" w:hAnsi="Arial" w:cs="Arial"/>
                <w:color w:val="000000"/>
                <w:sz w:val="22"/>
                <w:szCs w:val="18"/>
              </w:rPr>
              <w:t>Tarjeta profesional en los casos exigidos por la Ley.</w:t>
            </w:r>
          </w:p>
        </w:tc>
        <w:tc>
          <w:tcPr>
            <w:tcW w:w="4429" w:type="dxa"/>
            <w:shd w:val="clear" w:color="auto" w:fill="auto"/>
            <w:vAlign w:val="center"/>
          </w:tcPr>
          <w:p w14:paraId="153510B0" w14:textId="77777777" w:rsidR="00086C94" w:rsidRPr="00D2291A" w:rsidRDefault="00086C94" w:rsidP="00D2291A">
            <w:pPr>
              <w:snapToGrid w:val="0"/>
              <w:jc w:val="both"/>
              <w:rPr>
                <w:rFonts w:ascii="Arial" w:hAnsi="Arial" w:cs="Arial"/>
                <w:color w:val="000000"/>
                <w:sz w:val="22"/>
                <w:szCs w:val="18"/>
                <w:lang w:eastAsia="es-CO"/>
              </w:rPr>
            </w:pPr>
            <w:r w:rsidRPr="00D2291A">
              <w:rPr>
                <w:rFonts w:ascii="Arial" w:hAnsi="Arial" w:cs="Arial"/>
                <w:color w:val="000000"/>
                <w:sz w:val="22"/>
                <w:szCs w:val="18"/>
                <w:lang w:eastAsia="es-CO"/>
              </w:rPr>
              <w:t>Cincuenta y nueve (59) meses de experiencia profesional relacionada.</w:t>
            </w:r>
          </w:p>
          <w:p w14:paraId="2FCDF9AB" w14:textId="77777777" w:rsidR="00086C94" w:rsidRPr="00D2291A" w:rsidRDefault="00086C94" w:rsidP="00D2291A">
            <w:pPr>
              <w:snapToGrid w:val="0"/>
              <w:jc w:val="both"/>
              <w:rPr>
                <w:rFonts w:ascii="Arial" w:hAnsi="Arial" w:cs="Arial"/>
                <w:color w:val="000000"/>
                <w:sz w:val="22"/>
                <w:szCs w:val="18"/>
              </w:rPr>
            </w:pPr>
          </w:p>
        </w:tc>
      </w:tr>
      <w:tr w:rsidR="00086C94" w:rsidRPr="00D2291A" w14:paraId="5AC488E4" w14:textId="77777777" w:rsidTr="00D2291A">
        <w:trPr>
          <w:trHeight w:val="104"/>
        </w:trPr>
        <w:tc>
          <w:tcPr>
            <w:tcW w:w="9039" w:type="dxa"/>
            <w:gridSpan w:val="3"/>
            <w:shd w:val="clear" w:color="auto" w:fill="auto"/>
          </w:tcPr>
          <w:p w14:paraId="0D2836A1" w14:textId="77777777" w:rsidR="00086C94" w:rsidRPr="00D2291A" w:rsidRDefault="00086C94" w:rsidP="00D2291A">
            <w:pPr>
              <w:jc w:val="center"/>
              <w:rPr>
                <w:rFonts w:ascii="Arial" w:hAnsi="Arial" w:cs="Arial"/>
                <w:bCs/>
                <w:sz w:val="22"/>
                <w:szCs w:val="18"/>
              </w:rPr>
            </w:pPr>
            <w:r w:rsidRPr="00D2291A">
              <w:rPr>
                <w:rFonts w:ascii="Arial" w:hAnsi="Arial" w:cs="Arial"/>
                <w:sz w:val="22"/>
                <w:szCs w:val="18"/>
              </w:rPr>
              <w:t>ó</w:t>
            </w:r>
          </w:p>
        </w:tc>
      </w:tr>
      <w:tr w:rsidR="00086C94" w:rsidRPr="00D2291A" w14:paraId="6AA886E6" w14:textId="77777777" w:rsidTr="00D2291A">
        <w:trPr>
          <w:trHeight w:val="529"/>
        </w:trPr>
        <w:tc>
          <w:tcPr>
            <w:tcW w:w="4610" w:type="dxa"/>
            <w:gridSpan w:val="2"/>
            <w:shd w:val="clear" w:color="auto" w:fill="auto"/>
          </w:tcPr>
          <w:p w14:paraId="40C47AD4" w14:textId="77777777" w:rsidR="00086C94" w:rsidRPr="00D2291A" w:rsidRDefault="00086C94" w:rsidP="00D2291A">
            <w:pPr>
              <w:pStyle w:val="Default"/>
              <w:snapToGrid w:val="0"/>
              <w:jc w:val="both"/>
              <w:rPr>
                <w:rFonts w:ascii="Arial" w:hAnsi="Arial" w:cs="Arial"/>
                <w:b/>
                <w:color w:val="auto"/>
                <w:sz w:val="22"/>
                <w:szCs w:val="18"/>
              </w:rPr>
            </w:pPr>
            <w:r w:rsidRPr="00D2291A">
              <w:rPr>
                <w:rFonts w:ascii="Arial" w:hAnsi="Arial" w:cs="Arial"/>
                <w:b/>
                <w:color w:val="auto"/>
                <w:sz w:val="22"/>
                <w:szCs w:val="18"/>
              </w:rPr>
              <w:t xml:space="preserve">Título profesional en disciplina académica del NBC - SNIES en: </w:t>
            </w:r>
          </w:p>
          <w:p w14:paraId="4CA8F55A" w14:textId="77777777" w:rsidR="00086C94" w:rsidRPr="00D2291A" w:rsidRDefault="00086C94" w:rsidP="00D2291A">
            <w:pPr>
              <w:pStyle w:val="Default"/>
              <w:snapToGrid w:val="0"/>
              <w:jc w:val="both"/>
              <w:rPr>
                <w:rFonts w:ascii="Arial" w:hAnsi="Arial" w:cs="Arial"/>
                <w:sz w:val="22"/>
                <w:szCs w:val="18"/>
              </w:rPr>
            </w:pPr>
            <w:r w:rsidRPr="00D2291A">
              <w:rPr>
                <w:rFonts w:ascii="Arial" w:hAnsi="Arial" w:cs="Arial"/>
                <w:sz w:val="22"/>
                <w:szCs w:val="18"/>
              </w:rPr>
              <w:t xml:space="preserve">Ciencias </w:t>
            </w:r>
            <w:proofErr w:type="gramStart"/>
            <w:r w:rsidRPr="00D2291A">
              <w:rPr>
                <w:rFonts w:ascii="Arial" w:hAnsi="Arial" w:cs="Arial"/>
                <w:sz w:val="22"/>
                <w:szCs w:val="18"/>
              </w:rPr>
              <w:t>Políticas,  Relaciones</w:t>
            </w:r>
            <w:proofErr w:type="gramEnd"/>
            <w:r w:rsidRPr="00D2291A">
              <w:rPr>
                <w:rFonts w:ascii="Arial" w:hAnsi="Arial" w:cs="Arial"/>
                <w:sz w:val="22"/>
                <w:szCs w:val="18"/>
              </w:rPr>
              <w:t xml:space="preserve"> Internacionales, Derecho y afines, Administración, Contaduría Pública, Economía, Ingeniería Industrial y afines, Ingeniería Civil y afines, Arquitectura y afines, Geografía, Historia, Ingeniería de Sistemas, Telemática y Afines; Ingeniería Eléctrica y afines; Ingeniería Mecánica y Afines; Ingeniería Administrativa y Afines, Matemáticas, Estadística y afines,  Ingeniería Ambiental y Sanitaria.</w:t>
            </w:r>
          </w:p>
          <w:p w14:paraId="08D94B79" w14:textId="77777777" w:rsidR="00086C94" w:rsidRPr="00D2291A" w:rsidRDefault="00086C94" w:rsidP="00D2291A">
            <w:pPr>
              <w:pStyle w:val="Default"/>
              <w:snapToGrid w:val="0"/>
              <w:jc w:val="both"/>
              <w:rPr>
                <w:rFonts w:ascii="Arial" w:hAnsi="Arial" w:cs="Arial"/>
                <w:sz w:val="22"/>
                <w:szCs w:val="18"/>
              </w:rPr>
            </w:pPr>
          </w:p>
          <w:p w14:paraId="13312944" w14:textId="77777777" w:rsidR="00086C94" w:rsidRPr="00D2291A" w:rsidRDefault="00086C94" w:rsidP="00D2291A">
            <w:pPr>
              <w:pStyle w:val="Default"/>
              <w:snapToGrid w:val="0"/>
              <w:jc w:val="both"/>
              <w:rPr>
                <w:rFonts w:ascii="Arial" w:hAnsi="Arial" w:cs="Arial"/>
                <w:sz w:val="22"/>
                <w:szCs w:val="18"/>
              </w:rPr>
            </w:pPr>
            <w:r w:rsidRPr="00D2291A">
              <w:rPr>
                <w:rFonts w:ascii="Arial" w:hAnsi="Arial" w:cs="Arial"/>
                <w:sz w:val="22"/>
                <w:szCs w:val="18"/>
              </w:rPr>
              <w:t>Título de Postgrado en la modalidad de especialización en áreas afines con las funciones del cargo.</w:t>
            </w:r>
          </w:p>
          <w:p w14:paraId="6008D40B" w14:textId="77777777" w:rsidR="00086C94" w:rsidRPr="00D2291A" w:rsidRDefault="00086C94" w:rsidP="00D2291A">
            <w:pPr>
              <w:pStyle w:val="Default"/>
              <w:snapToGrid w:val="0"/>
              <w:jc w:val="both"/>
              <w:rPr>
                <w:rFonts w:ascii="Arial" w:hAnsi="Arial" w:cs="Arial"/>
                <w:sz w:val="22"/>
                <w:szCs w:val="18"/>
              </w:rPr>
            </w:pPr>
          </w:p>
          <w:p w14:paraId="4DBB88A1" w14:textId="77777777" w:rsidR="00086C94" w:rsidRPr="00D2291A" w:rsidRDefault="00086C94" w:rsidP="00D2291A">
            <w:pPr>
              <w:jc w:val="both"/>
              <w:rPr>
                <w:rFonts w:ascii="Arial" w:hAnsi="Arial" w:cs="Arial"/>
                <w:color w:val="000000"/>
                <w:sz w:val="22"/>
                <w:szCs w:val="18"/>
              </w:rPr>
            </w:pPr>
            <w:r w:rsidRPr="00D2291A">
              <w:rPr>
                <w:rFonts w:ascii="Arial" w:hAnsi="Arial" w:cs="Arial"/>
                <w:color w:val="000000"/>
                <w:sz w:val="22"/>
                <w:szCs w:val="18"/>
              </w:rPr>
              <w:t>Tarjeta profesional en los casos exigidos por la Ley.</w:t>
            </w:r>
          </w:p>
        </w:tc>
        <w:tc>
          <w:tcPr>
            <w:tcW w:w="4429" w:type="dxa"/>
            <w:shd w:val="clear" w:color="auto" w:fill="auto"/>
            <w:vAlign w:val="center"/>
          </w:tcPr>
          <w:p w14:paraId="2E757223" w14:textId="77777777" w:rsidR="00086C94" w:rsidRPr="00D2291A" w:rsidRDefault="00086C94" w:rsidP="00D2291A">
            <w:pPr>
              <w:snapToGrid w:val="0"/>
              <w:jc w:val="both"/>
              <w:rPr>
                <w:rFonts w:ascii="Arial" w:hAnsi="Arial" w:cs="Arial"/>
                <w:color w:val="000000"/>
                <w:sz w:val="22"/>
                <w:szCs w:val="18"/>
              </w:rPr>
            </w:pPr>
            <w:r w:rsidRPr="00D2291A">
              <w:rPr>
                <w:rFonts w:ascii="Arial" w:hAnsi="Arial" w:cs="Arial"/>
                <w:color w:val="000000"/>
                <w:sz w:val="22"/>
                <w:szCs w:val="18"/>
                <w:lang w:eastAsia="es-CO"/>
              </w:rPr>
              <w:t>Setenta y un (71) meses de experiencia profesional relacionada.</w:t>
            </w:r>
          </w:p>
        </w:tc>
      </w:tr>
      <w:tr w:rsidR="00086C94" w:rsidRPr="00D2291A" w14:paraId="266BE207" w14:textId="77777777" w:rsidTr="00D2291A">
        <w:trPr>
          <w:trHeight w:val="104"/>
        </w:trPr>
        <w:tc>
          <w:tcPr>
            <w:tcW w:w="9039" w:type="dxa"/>
            <w:gridSpan w:val="3"/>
            <w:shd w:val="clear" w:color="auto" w:fill="auto"/>
          </w:tcPr>
          <w:p w14:paraId="5E4C0BC1" w14:textId="77777777" w:rsidR="00086C94" w:rsidRPr="00D2291A" w:rsidRDefault="00086C94" w:rsidP="00D2291A">
            <w:pPr>
              <w:jc w:val="center"/>
              <w:rPr>
                <w:rFonts w:ascii="Arial" w:hAnsi="Arial" w:cs="Arial"/>
                <w:b/>
                <w:bCs/>
                <w:sz w:val="22"/>
                <w:szCs w:val="18"/>
              </w:rPr>
            </w:pPr>
            <w:r w:rsidRPr="00D2291A">
              <w:rPr>
                <w:rFonts w:ascii="Arial" w:hAnsi="Arial" w:cs="Arial"/>
                <w:b/>
                <w:sz w:val="22"/>
                <w:szCs w:val="18"/>
              </w:rPr>
              <w:t>ALTERNATIVA</w:t>
            </w:r>
          </w:p>
        </w:tc>
      </w:tr>
      <w:tr w:rsidR="00086C94" w:rsidRPr="00D2291A" w14:paraId="4A96C001" w14:textId="77777777" w:rsidTr="00D2291A">
        <w:trPr>
          <w:trHeight w:val="529"/>
        </w:trPr>
        <w:tc>
          <w:tcPr>
            <w:tcW w:w="4610" w:type="dxa"/>
            <w:gridSpan w:val="2"/>
            <w:shd w:val="clear" w:color="auto" w:fill="auto"/>
          </w:tcPr>
          <w:p w14:paraId="13CAE423" w14:textId="77777777" w:rsidR="00086C94" w:rsidRPr="00D2291A" w:rsidRDefault="00086C94" w:rsidP="00D2291A">
            <w:pPr>
              <w:pStyle w:val="Default"/>
              <w:snapToGrid w:val="0"/>
              <w:jc w:val="both"/>
              <w:rPr>
                <w:rFonts w:ascii="Arial" w:hAnsi="Arial" w:cs="Arial"/>
                <w:sz w:val="22"/>
                <w:szCs w:val="18"/>
              </w:rPr>
            </w:pPr>
            <w:r w:rsidRPr="00D2291A">
              <w:rPr>
                <w:rFonts w:ascii="Arial" w:hAnsi="Arial" w:cs="Arial"/>
                <w:b/>
                <w:color w:val="auto"/>
                <w:sz w:val="22"/>
                <w:szCs w:val="18"/>
              </w:rPr>
              <w:lastRenderedPageBreak/>
              <w:t xml:space="preserve">Título profesional en disciplina académica del NBC - SNIES en: </w:t>
            </w:r>
          </w:p>
          <w:p w14:paraId="699ED207" w14:textId="77777777" w:rsidR="00086C94" w:rsidRPr="00D2291A" w:rsidRDefault="00086C94" w:rsidP="00D2291A">
            <w:pPr>
              <w:pStyle w:val="Default"/>
              <w:snapToGrid w:val="0"/>
              <w:jc w:val="both"/>
              <w:rPr>
                <w:rFonts w:ascii="Arial" w:hAnsi="Arial" w:cs="Arial"/>
                <w:sz w:val="22"/>
                <w:szCs w:val="18"/>
              </w:rPr>
            </w:pPr>
            <w:r w:rsidRPr="00D2291A">
              <w:rPr>
                <w:rFonts w:ascii="Arial" w:hAnsi="Arial" w:cs="Arial"/>
                <w:sz w:val="22"/>
                <w:szCs w:val="18"/>
              </w:rPr>
              <w:t xml:space="preserve">Ciencias </w:t>
            </w:r>
            <w:proofErr w:type="gramStart"/>
            <w:r w:rsidRPr="00D2291A">
              <w:rPr>
                <w:rFonts w:ascii="Arial" w:hAnsi="Arial" w:cs="Arial"/>
                <w:sz w:val="22"/>
                <w:szCs w:val="18"/>
              </w:rPr>
              <w:t>Políticas,  Relaciones</w:t>
            </w:r>
            <w:proofErr w:type="gramEnd"/>
            <w:r w:rsidRPr="00D2291A">
              <w:rPr>
                <w:rFonts w:ascii="Arial" w:hAnsi="Arial" w:cs="Arial"/>
                <w:sz w:val="22"/>
                <w:szCs w:val="18"/>
              </w:rPr>
              <w:t xml:space="preserve"> Internacionales, Derecho y afines, Administración, Contaduría Pública, Economía, Ingeniería Industrial y afines, Ingeniería Civil y afines, Arquitectura y afines, Geografía, Historia, Ingeniería de Sistemas, Telemática y Afines; Ingeniería Eléctrica y afines; Ingeniería Mecánica y Afines; Ingeniería Administrativa y Afines, Matemáticas, Estadística y afines,  Ingeniería Ambiental y Sanitaria.</w:t>
            </w:r>
          </w:p>
          <w:p w14:paraId="0CEC430B" w14:textId="77777777" w:rsidR="00086C94" w:rsidRPr="00D2291A" w:rsidRDefault="00086C94" w:rsidP="00D2291A">
            <w:pPr>
              <w:pStyle w:val="Default"/>
              <w:jc w:val="both"/>
              <w:rPr>
                <w:rFonts w:ascii="Arial" w:hAnsi="Arial" w:cs="Arial"/>
                <w:sz w:val="22"/>
                <w:szCs w:val="18"/>
              </w:rPr>
            </w:pPr>
          </w:p>
          <w:p w14:paraId="5ED4B112" w14:textId="77777777" w:rsidR="00086C94" w:rsidRPr="00D2291A" w:rsidRDefault="00086C94" w:rsidP="00D2291A">
            <w:pPr>
              <w:jc w:val="both"/>
              <w:rPr>
                <w:rFonts w:ascii="Arial" w:hAnsi="Arial" w:cs="Arial"/>
                <w:color w:val="000000"/>
                <w:sz w:val="22"/>
                <w:szCs w:val="18"/>
              </w:rPr>
            </w:pPr>
            <w:r w:rsidRPr="00D2291A">
              <w:rPr>
                <w:rFonts w:ascii="Arial" w:hAnsi="Arial" w:cs="Arial"/>
                <w:color w:val="000000"/>
                <w:sz w:val="22"/>
                <w:szCs w:val="18"/>
              </w:rPr>
              <w:t>Tarjeta profesional en los casos exigidos por la Ley.</w:t>
            </w:r>
          </w:p>
        </w:tc>
        <w:tc>
          <w:tcPr>
            <w:tcW w:w="4429" w:type="dxa"/>
            <w:shd w:val="clear" w:color="auto" w:fill="auto"/>
            <w:vAlign w:val="center"/>
          </w:tcPr>
          <w:p w14:paraId="2099E299" w14:textId="77777777" w:rsidR="00086C94" w:rsidRPr="00D2291A" w:rsidRDefault="00086C94" w:rsidP="00D2291A">
            <w:pPr>
              <w:snapToGrid w:val="0"/>
              <w:jc w:val="both"/>
              <w:rPr>
                <w:rFonts w:ascii="Arial" w:hAnsi="Arial" w:cs="Arial"/>
                <w:color w:val="000000"/>
                <w:sz w:val="22"/>
                <w:szCs w:val="18"/>
              </w:rPr>
            </w:pPr>
            <w:r w:rsidRPr="00D2291A">
              <w:rPr>
                <w:rFonts w:ascii="Arial" w:hAnsi="Arial" w:cs="Arial"/>
                <w:color w:val="000000"/>
                <w:sz w:val="22"/>
                <w:szCs w:val="18"/>
              </w:rPr>
              <w:t>Noventa y cinco (95) meses de experiencia profesional relacionada.</w:t>
            </w:r>
          </w:p>
        </w:tc>
      </w:tr>
      <w:tr w:rsidR="00086C94" w:rsidRPr="00D2291A" w14:paraId="2738DAB0" w14:textId="77777777" w:rsidTr="00D2291A">
        <w:trPr>
          <w:trHeight w:val="529"/>
        </w:trPr>
        <w:tc>
          <w:tcPr>
            <w:tcW w:w="4610" w:type="dxa"/>
            <w:gridSpan w:val="2"/>
            <w:shd w:val="clear" w:color="auto" w:fill="auto"/>
          </w:tcPr>
          <w:p w14:paraId="1450B797" w14:textId="77777777" w:rsidR="00086C94" w:rsidRPr="00D2291A" w:rsidRDefault="00086C94" w:rsidP="00D2291A">
            <w:pPr>
              <w:pStyle w:val="Default"/>
              <w:snapToGrid w:val="0"/>
              <w:jc w:val="both"/>
              <w:rPr>
                <w:rFonts w:ascii="Arial" w:hAnsi="Arial" w:cs="Arial"/>
                <w:sz w:val="22"/>
                <w:szCs w:val="18"/>
              </w:rPr>
            </w:pPr>
            <w:r w:rsidRPr="00D2291A">
              <w:rPr>
                <w:rFonts w:ascii="Arial" w:hAnsi="Arial" w:cs="Arial"/>
                <w:b/>
                <w:color w:val="auto"/>
                <w:sz w:val="22"/>
                <w:szCs w:val="18"/>
              </w:rPr>
              <w:t xml:space="preserve">Título profesional en disciplina académica del NBC - SNIES en: </w:t>
            </w:r>
          </w:p>
          <w:p w14:paraId="779FCB6F" w14:textId="77777777" w:rsidR="00086C94" w:rsidRPr="00D2291A" w:rsidRDefault="00086C94" w:rsidP="00D2291A">
            <w:pPr>
              <w:pStyle w:val="Default"/>
              <w:snapToGrid w:val="0"/>
              <w:jc w:val="both"/>
              <w:rPr>
                <w:rFonts w:ascii="Arial" w:hAnsi="Arial" w:cs="Arial"/>
                <w:sz w:val="22"/>
                <w:szCs w:val="18"/>
              </w:rPr>
            </w:pPr>
            <w:r w:rsidRPr="00D2291A">
              <w:rPr>
                <w:rFonts w:ascii="Arial" w:hAnsi="Arial" w:cs="Arial"/>
                <w:sz w:val="22"/>
                <w:szCs w:val="18"/>
              </w:rPr>
              <w:t xml:space="preserve">Ciencias </w:t>
            </w:r>
            <w:proofErr w:type="gramStart"/>
            <w:r w:rsidRPr="00D2291A">
              <w:rPr>
                <w:rFonts w:ascii="Arial" w:hAnsi="Arial" w:cs="Arial"/>
                <w:sz w:val="22"/>
                <w:szCs w:val="18"/>
              </w:rPr>
              <w:t>Políticas,  Relaciones</w:t>
            </w:r>
            <w:proofErr w:type="gramEnd"/>
            <w:r w:rsidRPr="00D2291A">
              <w:rPr>
                <w:rFonts w:ascii="Arial" w:hAnsi="Arial" w:cs="Arial"/>
                <w:sz w:val="22"/>
                <w:szCs w:val="18"/>
              </w:rPr>
              <w:t xml:space="preserve"> Internacionales, Derecho y afines, Administración, Contaduría Pública, Economía, Ingeniería Industrial y afines, Ingeniería Civil y afines, Arquitectura y afines, Geografía, Historia, Ingeniería de Sistemas, Telemática y Afines; Ingeniería Eléctrica y afines; Ingeniería Mecánica y Afines; Ingeniería Administrativa y Afines, Matemáticas, Estadística y afines,  Ingeniería Ambiental y Sanitaria.</w:t>
            </w:r>
          </w:p>
          <w:p w14:paraId="484C4847" w14:textId="77777777" w:rsidR="00086C94" w:rsidRPr="00D2291A" w:rsidRDefault="00086C94" w:rsidP="00D2291A">
            <w:pPr>
              <w:pStyle w:val="Default"/>
              <w:snapToGrid w:val="0"/>
              <w:jc w:val="both"/>
              <w:rPr>
                <w:rFonts w:ascii="Arial" w:hAnsi="Arial" w:cs="Arial"/>
                <w:sz w:val="22"/>
                <w:szCs w:val="18"/>
              </w:rPr>
            </w:pPr>
          </w:p>
          <w:p w14:paraId="317D9573" w14:textId="77777777" w:rsidR="00086C94" w:rsidRPr="00D2291A" w:rsidRDefault="00086C94" w:rsidP="00D2291A">
            <w:pPr>
              <w:jc w:val="both"/>
              <w:rPr>
                <w:rFonts w:ascii="Arial" w:hAnsi="Arial" w:cs="Arial"/>
                <w:color w:val="000000"/>
                <w:sz w:val="22"/>
                <w:szCs w:val="18"/>
              </w:rPr>
            </w:pPr>
            <w:r w:rsidRPr="00D2291A">
              <w:rPr>
                <w:rFonts w:ascii="Arial" w:hAnsi="Arial" w:cs="Arial"/>
                <w:color w:val="000000"/>
                <w:sz w:val="22"/>
                <w:szCs w:val="18"/>
              </w:rPr>
              <w:t>Título profesional adicional al exigido en el requisito del respectivo empleo, siempre y cuando dicha formación sea afín con las funciones del cargo y Tarjeta o matrícula profesional en los casos reglamentados por la ley.</w:t>
            </w:r>
          </w:p>
        </w:tc>
        <w:tc>
          <w:tcPr>
            <w:tcW w:w="4429" w:type="dxa"/>
            <w:shd w:val="clear" w:color="auto" w:fill="auto"/>
            <w:vAlign w:val="center"/>
          </w:tcPr>
          <w:p w14:paraId="39DB2575" w14:textId="77777777" w:rsidR="00086C94" w:rsidRPr="00D2291A" w:rsidRDefault="00086C94" w:rsidP="00D2291A">
            <w:pPr>
              <w:snapToGrid w:val="0"/>
              <w:jc w:val="both"/>
              <w:rPr>
                <w:rFonts w:ascii="Arial" w:hAnsi="Arial" w:cs="Arial"/>
                <w:color w:val="000000"/>
                <w:sz w:val="22"/>
                <w:szCs w:val="18"/>
              </w:rPr>
            </w:pPr>
            <w:r w:rsidRPr="00D2291A">
              <w:rPr>
                <w:rFonts w:ascii="Arial" w:hAnsi="Arial" w:cs="Arial"/>
                <w:color w:val="000000"/>
                <w:sz w:val="22"/>
                <w:szCs w:val="18"/>
              </w:rPr>
              <w:t>Setenta y un (71) meses de experiencia profesional relacionada</w:t>
            </w:r>
          </w:p>
        </w:tc>
      </w:tr>
    </w:tbl>
    <w:p w14:paraId="4B2A5BF7" w14:textId="77777777" w:rsidR="00C034E5" w:rsidRDefault="00C034E5" w:rsidP="00F14879">
      <w:pPr>
        <w:pStyle w:val="Textoindependiente2"/>
        <w:rPr>
          <w:rFonts w:cs="Arial"/>
          <w:b/>
          <w:bCs/>
          <w:sz w:val="22"/>
          <w:szCs w:val="22"/>
        </w:rPr>
      </w:pPr>
    </w:p>
    <w:p w14:paraId="3316FE41" w14:textId="77777777" w:rsidR="00F14879" w:rsidRPr="00AC286A" w:rsidRDefault="00DC41CD" w:rsidP="00F14879">
      <w:pPr>
        <w:pStyle w:val="Textoindependiente2"/>
        <w:rPr>
          <w:rFonts w:cs="Arial"/>
          <w:sz w:val="22"/>
          <w:szCs w:val="22"/>
        </w:rPr>
      </w:pPr>
      <w:r>
        <w:rPr>
          <w:rFonts w:cs="Arial"/>
          <w:b/>
          <w:bCs/>
          <w:sz w:val="22"/>
          <w:szCs w:val="22"/>
        </w:rPr>
        <w:br w:type="page"/>
      </w:r>
      <w:r w:rsidR="00EF77C8" w:rsidRPr="00AC286A">
        <w:rPr>
          <w:rFonts w:cs="Arial"/>
          <w:b/>
          <w:bCs/>
          <w:sz w:val="22"/>
          <w:szCs w:val="22"/>
        </w:rPr>
        <w:lastRenderedPageBreak/>
        <w:t xml:space="preserve">Artículo </w:t>
      </w:r>
      <w:r w:rsidR="00837D53">
        <w:rPr>
          <w:rFonts w:cs="Arial"/>
          <w:b/>
          <w:bCs/>
          <w:sz w:val="22"/>
          <w:szCs w:val="22"/>
        </w:rPr>
        <w:t>2</w:t>
      </w:r>
      <w:r w:rsidR="00EF77C8" w:rsidRPr="00AC286A">
        <w:rPr>
          <w:rFonts w:cs="Arial"/>
          <w:b/>
          <w:bCs/>
          <w:sz w:val="22"/>
          <w:szCs w:val="22"/>
        </w:rPr>
        <w:t>.</w:t>
      </w:r>
      <w:r w:rsidR="00837D53" w:rsidRPr="00837D53">
        <w:rPr>
          <w:rFonts w:cs="Arial"/>
          <w:sz w:val="22"/>
          <w:szCs w:val="22"/>
        </w:rPr>
        <w:t xml:space="preserve"> </w:t>
      </w:r>
      <w:r w:rsidR="00F14879" w:rsidRPr="00AC286A">
        <w:rPr>
          <w:rFonts w:cs="Arial"/>
          <w:sz w:val="22"/>
          <w:szCs w:val="22"/>
        </w:rPr>
        <w:t>La presente resolución rige a partir de la fecha de su expedición</w:t>
      </w:r>
      <w:r w:rsidR="009F2222">
        <w:rPr>
          <w:rFonts w:cs="Arial"/>
          <w:sz w:val="22"/>
          <w:szCs w:val="22"/>
        </w:rPr>
        <w:t>, se publicará en la pagina WEB de la entidad</w:t>
      </w:r>
      <w:r w:rsidR="00EF77C8" w:rsidRPr="00AC286A">
        <w:rPr>
          <w:rFonts w:cs="Arial"/>
          <w:sz w:val="22"/>
          <w:szCs w:val="22"/>
        </w:rPr>
        <w:t xml:space="preserve"> y modifica en lo pertinente la Resolución No. </w:t>
      </w:r>
      <w:r w:rsidR="00456BEF" w:rsidRPr="00AC286A">
        <w:rPr>
          <w:rFonts w:cs="Arial"/>
          <w:sz w:val="22"/>
          <w:szCs w:val="22"/>
        </w:rPr>
        <w:t>0</w:t>
      </w:r>
      <w:r w:rsidR="00EF77C8" w:rsidRPr="00AC286A">
        <w:rPr>
          <w:rFonts w:cs="Arial"/>
          <w:sz w:val="22"/>
          <w:szCs w:val="22"/>
        </w:rPr>
        <w:t xml:space="preserve">142 del 10 de </w:t>
      </w:r>
      <w:r w:rsidR="00936C30">
        <w:rPr>
          <w:rFonts w:cs="Arial"/>
          <w:sz w:val="22"/>
          <w:szCs w:val="22"/>
        </w:rPr>
        <w:t xml:space="preserve">marzo </w:t>
      </w:r>
      <w:r w:rsidR="00EF77C8" w:rsidRPr="00AC286A">
        <w:rPr>
          <w:rFonts w:cs="Arial"/>
          <w:sz w:val="22"/>
          <w:szCs w:val="22"/>
        </w:rPr>
        <w:t>de 2020</w:t>
      </w:r>
      <w:r w:rsidR="00F92D96">
        <w:rPr>
          <w:rFonts w:cs="Arial"/>
          <w:sz w:val="22"/>
          <w:szCs w:val="22"/>
        </w:rPr>
        <w:t xml:space="preserve">, modificada por </w:t>
      </w:r>
      <w:r w:rsidR="00456BEF" w:rsidRPr="00AC286A">
        <w:rPr>
          <w:rFonts w:cs="Arial"/>
          <w:sz w:val="22"/>
          <w:szCs w:val="22"/>
        </w:rPr>
        <w:t>la</w:t>
      </w:r>
      <w:r w:rsidR="00F92D96">
        <w:rPr>
          <w:rFonts w:cs="Arial"/>
          <w:sz w:val="22"/>
          <w:szCs w:val="22"/>
        </w:rPr>
        <w:t>s</w:t>
      </w:r>
      <w:r w:rsidR="00456BEF" w:rsidRPr="00AC286A">
        <w:rPr>
          <w:rFonts w:cs="Arial"/>
          <w:sz w:val="22"/>
          <w:szCs w:val="22"/>
        </w:rPr>
        <w:t xml:space="preserve"> Resoluci</w:t>
      </w:r>
      <w:r w:rsidR="00F92D96">
        <w:rPr>
          <w:rFonts w:cs="Arial"/>
          <w:sz w:val="22"/>
          <w:szCs w:val="22"/>
        </w:rPr>
        <w:t>ones</w:t>
      </w:r>
      <w:r w:rsidR="00456BEF" w:rsidRPr="00AC286A">
        <w:rPr>
          <w:rFonts w:cs="Arial"/>
          <w:sz w:val="22"/>
          <w:szCs w:val="22"/>
        </w:rPr>
        <w:t xml:space="preserve"> 0397 del 10 de agosto de 2020</w:t>
      </w:r>
      <w:r w:rsidR="0073621A">
        <w:rPr>
          <w:rFonts w:cs="Arial"/>
          <w:sz w:val="22"/>
          <w:szCs w:val="22"/>
        </w:rPr>
        <w:t>, 0</w:t>
      </w:r>
      <w:r w:rsidR="00F92D96">
        <w:rPr>
          <w:rFonts w:cs="Arial"/>
          <w:sz w:val="22"/>
          <w:szCs w:val="22"/>
        </w:rPr>
        <w:t>737 del 17 de diciembre de 2020</w:t>
      </w:r>
      <w:r w:rsidR="0073621A">
        <w:rPr>
          <w:rFonts w:cs="Arial"/>
          <w:sz w:val="22"/>
          <w:szCs w:val="22"/>
        </w:rPr>
        <w:t>, 0054 del 16 de febrero de 2021</w:t>
      </w:r>
      <w:r w:rsidR="00E57BCE">
        <w:rPr>
          <w:rFonts w:cs="Arial"/>
          <w:sz w:val="22"/>
          <w:szCs w:val="22"/>
        </w:rPr>
        <w:t>, y 106 del 19 de marzo de 2021.</w:t>
      </w:r>
    </w:p>
    <w:p w14:paraId="1424D031" w14:textId="77777777" w:rsidR="0099076D" w:rsidRDefault="0099076D" w:rsidP="00F14879">
      <w:pPr>
        <w:pStyle w:val="Textoindependiente2"/>
        <w:rPr>
          <w:rFonts w:cs="Arial"/>
          <w:b/>
          <w:sz w:val="22"/>
          <w:szCs w:val="22"/>
        </w:rPr>
      </w:pPr>
    </w:p>
    <w:p w14:paraId="6353B3B4" w14:textId="77777777" w:rsidR="00DC41CD" w:rsidRPr="00AC286A" w:rsidRDefault="00DC41CD" w:rsidP="00F14879">
      <w:pPr>
        <w:pStyle w:val="Textoindependiente2"/>
        <w:rPr>
          <w:rFonts w:cs="Arial"/>
          <w:b/>
          <w:sz w:val="22"/>
          <w:szCs w:val="22"/>
        </w:rPr>
      </w:pPr>
    </w:p>
    <w:p w14:paraId="1D21DA4F" w14:textId="77777777" w:rsidR="00F14879" w:rsidRPr="00AC286A" w:rsidRDefault="001273A6" w:rsidP="00F14879">
      <w:pPr>
        <w:pStyle w:val="Ttulo4"/>
        <w:rPr>
          <w:rFonts w:ascii="Arial" w:hAnsi="Arial" w:cs="Arial"/>
          <w:b/>
          <w:sz w:val="22"/>
          <w:szCs w:val="22"/>
        </w:rPr>
      </w:pPr>
      <w:r>
        <w:rPr>
          <w:rFonts w:ascii="Arial" w:hAnsi="Arial" w:cs="Arial"/>
          <w:b/>
          <w:sz w:val="22"/>
          <w:szCs w:val="22"/>
        </w:rPr>
        <w:t xml:space="preserve">COMUNÍQUESE, </w:t>
      </w:r>
      <w:r w:rsidR="00F14879" w:rsidRPr="00AC286A">
        <w:rPr>
          <w:rFonts w:ascii="Arial" w:hAnsi="Arial" w:cs="Arial"/>
          <w:b/>
          <w:sz w:val="22"/>
          <w:szCs w:val="22"/>
        </w:rPr>
        <w:t>PUBLIQUESE Y CÚMPLASE</w:t>
      </w:r>
    </w:p>
    <w:p w14:paraId="36C0BAFA" w14:textId="77777777" w:rsidR="00F14879" w:rsidRPr="00AC286A" w:rsidRDefault="00BF221C" w:rsidP="00F14879">
      <w:pPr>
        <w:jc w:val="center"/>
        <w:rPr>
          <w:rFonts w:ascii="Arial" w:hAnsi="Arial" w:cs="Arial"/>
          <w:sz w:val="22"/>
          <w:szCs w:val="22"/>
        </w:rPr>
      </w:pPr>
      <w:r w:rsidRPr="00AC286A">
        <w:rPr>
          <w:rFonts w:ascii="Arial" w:hAnsi="Arial" w:cs="Arial"/>
          <w:sz w:val="22"/>
          <w:szCs w:val="22"/>
        </w:rPr>
        <w:t>Dada en Bogotá</w:t>
      </w:r>
      <w:r w:rsidR="00F14879" w:rsidRPr="00AC286A">
        <w:rPr>
          <w:rFonts w:ascii="Arial" w:hAnsi="Arial" w:cs="Arial"/>
          <w:sz w:val="22"/>
          <w:szCs w:val="22"/>
        </w:rPr>
        <w:t xml:space="preserve"> D.C.</w:t>
      </w:r>
      <w:r w:rsidRPr="00AC286A">
        <w:rPr>
          <w:rFonts w:ascii="Arial" w:hAnsi="Arial" w:cs="Arial"/>
          <w:sz w:val="22"/>
          <w:szCs w:val="22"/>
        </w:rPr>
        <w:t>,</w:t>
      </w:r>
      <w:r w:rsidR="00F14879" w:rsidRPr="00AC286A">
        <w:rPr>
          <w:rFonts w:ascii="Arial" w:hAnsi="Arial" w:cs="Arial"/>
          <w:sz w:val="22"/>
          <w:szCs w:val="22"/>
        </w:rPr>
        <w:t xml:space="preserve"> a los</w:t>
      </w:r>
      <w:r w:rsidR="00AC6CE4">
        <w:rPr>
          <w:rFonts w:ascii="Arial" w:hAnsi="Arial" w:cs="Arial"/>
          <w:sz w:val="22"/>
          <w:szCs w:val="22"/>
        </w:rPr>
        <w:t xml:space="preserve">  </w:t>
      </w:r>
      <w:r w:rsidR="00C26557">
        <w:rPr>
          <w:rFonts w:ascii="Arial" w:hAnsi="Arial" w:cs="Arial"/>
          <w:sz w:val="22"/>
          <w:szCs w:val="22"/>
        </w:rPr>
        <w:t xml:space="preserve">  </w:t>
      </w:r>
    </w:p>
    <w:p w14:paraId="1AD1DE17" w14:textId="77777777" w:rsidR="00F14879" w:rsidRPr="00AC286A" w:rsidRDefault="00F14879" w:rsidP="00F14879">
      <w:pPr>
        <w:jc w:val="center"/>
        <w:rPr>
          <w:rFonts w:ascii="Arial" w:hAnsi="Arial" w:cs="Arial"/>
          <w:sz w:val="22"/>
          <w:szCs w:val="22"/>
        </w:rPr>
      </w:pPr>
    </w:p>
    <w:p w14:paraId="0041E6F6" w14:textId="77777777" w:rsidR="00F14879" w:rsidRDefault="00F14879" w:rsidP="00F14879">
      <w:pPr>
        <w:jc w:val="center"/>
        <w:rPr>
          <w:rFonts w:ascii="Arial" w:hAnsi="Arial" w:cs="Arial"/>
          <w:sz w:val="22"/>
          <w:szCs w:val="22"/>
        </w:rPr>
      </w:pPr>
    </w:p>
    <w:p w14:paraId="7B460D3B" w14:textId="77777777" w:rsidR="00EB13EC" w:rsidRDefault="00EB13EC" w:rsidP="00F14879">
      <w:pPr>
        <w:jc w:val="center"/>
        <w:rPr>
          <w:rFonts w:ascii="Arial" w:hAnsi="Arial" w:cs="Arial"/>
          <w:sz w:val="22"/>
          <w:szCs w:val="22"/>
        </w:rPr>
      </w:pPr>
    </w:p>
    <w:p w14:paraId="49769489" w14:textId="77777777" w:rsidR="009F2222" w:rsidRDefault="009F2222" w:rsidP="00F14879">
      <w:pPr>
        <w:jc w:val="center"/>
        <w:rPr>
          <w:rFonts w:ascii="Arial" w:hAnsi="Arial" w:cs="Arial"/>
          <w:sz w:val="22"/>
          <w:szCs w:val="22"/>
        </w:rPr>
      </w:pPr>
    </w:p>
    <w:p w14:paraId="652D169F" w14:textId="77777777" w:rsidR="009F2222" w:rsidRDefault="009F2222" w:rsidP="00F14879">
      <w:pPr>
        <w:jc w:val="center"/>
        <w:rPr>
          <w:rFonts w:ascii="Arial" w:hAnsi="Arial" w:cs="Arial"/>
          <w:sz w:val="22"/>
          <w:szCs w:val="22"/>
        </w:rPr>
      </w:pPr>
    </w:p>
    <w:p w14:paraId="0DC9BD36" w14:textId="77777777" w:rsidR="001273A6" w:rsidRDefault="001273A6" w:rsidP="00F14879">
      <w:pPr>
        <w:jc w:val="center"/>
        <w:rPr>
          <w:rFonts w:ascii="Arial" w:hAnsi="Arial" w:cs="Arial"/>
          <w:sz w:val="22"/>
          <w:szCs w:val="22"/>
        </w:rPr>
      </w:pPr>
    </w:p>
    <w:p w14:paraId="0F6C863B" w14:textId="77777777" w:rsidR="00EB13EC" w:rsidRPr="00AC286A" w:rsidRDefault="00EB13EC" w:rsidP="00F14879">
      <w:pPr>
        <w:jc w:val="center"/>
        <w:rPr>
          <w:rFonts w:ascii="Arial" w:hAnsi="Arial" w:cs="Arial"/>
          <w:sz w:val="22"/>
          <w:szCs w:val="22"/>
        </w:rPr>
      </w:pPr>
    </w:p>
    <w:p w14:paraId="51662F18" w14:textId="77777777" w:rsidR="00F14879" w:rsidRPr="00AC286A" w:rsidRDefault="00F14879" w:rsidP="00F14879">
      <w:pPr>
        <w:jc w:val="center"/>
        <w:rPr>
          <w:rFonts w:ascii="Arial" w:hAnsi="Arial" w:cs="Arial"/>
          <w:sz w:val="22"/>
          <w:szCs w:val="22"/>
        </w:rPr>
      </w:pPr>
    </w:p>
    <w:p w14:paraId="58298542" w14:textId="77777777" w:rsidR="001B22C3" w:rsidRPr="00AC286A" w:rsidRDefault="001B22C3" w:rsidP="001B22C3">
      <w:pPr>
        <w:jc w:val="center"/>
        <w:rPr>
          <w:rFonts w:ascii="Arial" w:hAnsi="Arial" w:cs="Arial"/>
          <w:b/>
          <w:bCs/>
          <w:sz w:val="22"/>
          <w:szCs w:val="22"/>
        </w:rPr>
      </w:pPr>
      <w:r w:rsidRPr="00AC286A">
        <w:rPr>
          <w:rFonts w:ascii="Arial" w:hAnsi="Arial" w:cs="Arial"/>
          <w:b/>
          <w:bCs/>
          <w:sz w:val="22"/>
          <w:szCs w:val="22"/>
        </w:rPr>
        <w:t>JONATHAN TYBALT MALAGÓN GONZÁLEZ</w:t>
      </w:r>
    </w:p>
    <w:p w14:paraId="4BEA1123" w14:textId="77777777" w:rsidR="00017A5B" w:rsidRDefault="001B22C3" w:rsidP="006976E6">
      <w:pPr>
        <w:jc w:val="center"/>
        <w:rPr>
          <w:rFonts w:ascii="Arial" w:hAnsi="Arial" w:cs="Arial"/>
          <w:sz w:val="22"/>
          <w:szCs w:val="22"/>
        </w:rPr>
      </w:pPr>
      <w:r w:rsidRPr="00AC286A">
        <w:rPr>
          <w:rFonts w:ascii="Arial" w:hAnsi="Arial" w:cs="Arial"/>
          <w:sz w:val="22"/>
          <w:szCs w:val="22"/>
        </w:rPr>
        <w:t xml:space="preserve">Ministro de Vivienda, Ciudad y Territorio </w:t>
      </w:r>
    </w:p>
    <w:p w14:paraId="6DA05596" w14:textId="77777777" w:rsidR="007236E7" w:rsidRPr="00AC286A" w:rsidRDefault="007236E7" w:rsidP="00F14879">
      <w:pPr>
        <w:jc w:val="center"/>
        <w:rPr>
          <w:rFonts w:ascii="Arial" w:hAnsi="Arial" w:cs="Arial"/>
          <w:sz w:val="22"/>
          <w:szCs w:val="22"/>
        </w:rPr>
      </w:pPr>
    </w:p>
    <w:p w14:paraId="3B004E95" w14:textId="77777777" w:rsidR="001B22C3" w:rsidRPr="007236E7" w:rsidRDefault="001B22C3" w:rsidP="001B22C3">
      <w:pPr>
        <w:rPr>
          <w:rFonts w:ascii="Arial" w:hAnsi="Arial" w:cs="Arial"/>
          <w:sz w:val="12"/>
          <w:szCs w:val="12"/>
        </w:rPr>
      </w:pPr>
      <w:r w:rsidRPr="007236E7">
        <w:rPr>
          <w:rFonts w:ascii="Arial" w:hAnsi="Arial" w:cs="Arial"/>
          <w:sz w:val="12"/>
          <w:szCs w:val="12"/>
        </w:rPr>
        <w:t>Elaboró: Tatiana Barrera / María Fernanda Nieto – Contratistas GTH</w:t>
      </w:r>
    </w:p>
    <w:p w14:paraId="15D383F9" w14:textId="77777777" w:rsidR="001B22C3" w:rsidRPr="007236E7" w:rsidRDefault="001B22C3" w:rsidP="001B22C3">
      <w:pPr>
        <w:rPr>
          <w:rFonts w:ascii="Arial" w:hAnsi="Arial" w:cs="Arial"/>
          <w:sz w:val="12"/>
          <w:szCs w:val="12"/>
        </w:rPr>
      </w:pPr>
      <w:r w:rsidRPr="007236E7">
        <w:rPr>
          <w:rFonts w:ascii="Arial" w:hAnsi="Arial" w:cs="Arial"/>
          <w:sz w:val="12"/>
          <w:szCs w:val="12"/>
        </w:rPr>
        <w:t>Revisó:</w:t>
      </w:r>
      <w:r w:rsidR="006976E6">
        <w:rPr>
          <w:rFonts w:ascii="Arial" w:hAnsi="Arial" w:cs="Arial"/>
          <w:sz w:val="12"/>
          <w:szCs w:val="12"/>
        </w:rPr>
        <w:t xml:space="preserve"> </w:t>
      </w:r>
      <w:r w:rsidRPr="007236E7">
        <w:rPr>
          <w:rFonts w:ascii="Arial" w:hAnsi="Arial" w:cs="Arial"/>
          <w:sz w:val="12"/>
          <w:szCs w:val="12"/>
        </w:rPr>
        <w:t>Wilber Jiménez Hernández – Coordinador GTH /Diana Carolina Clavijo Jaimes – Asesora SG</w:t>
      </w:r>
    </w:p>
    <w:p w14:paraId="6E7A92C3" w14:textId="77777777" w:rsidR="001B22C3" w:rsidRPr="007236E7" w:rsidRDefault="001B22C3" w:rsidP="001B22C3">
      <w:pPr>
        <w:rPr>
          <w:rFonts w:ascii="Arial" w:hAnsi="Arial" w:cs="Arial"/>
          <w:sz w:val="12"/>
          <w:szCs w:val="12"/>
        </w:rPr>
      </w:pPr>
      <w:r w:rsidRPr="007236E7">
        <w:rPr>
          <w:rFonts w:ascii="Arial" w:hAnsi="Arial" w:cs="Arial"/>
          <w:sz w:val="12"/>
          <w:szCs w:val="12"/>
        </w:rPr>
        <w:t xml:space="preserve">Aprobó: Leonidas Lara Anaya – Secretario General </w:t>
      </w:r>
    </w:p>
    <w:sectPr w:rsidR="001B22C3" w:rsidRPr="007236E7" w:rsidSect="00DE6EE5">
      <w:headerReference w:type="default" r:id="rId11"/>
      <w:footerReference w:type="default" r:id="rId12"/>
      <w:headerReference w:type="first" r:id="rId13"/>
      <w:footerReference w:type="first" r:id="rId14"/>
      <w:type w:val="oddPage"/>
      <w:pgSz w:w="12242" w:h="18722" w:code="14"/>
      <w:pgMar w:top="312"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0C573" w14:textId="77777777" w:rsidR="007A1132" w:rsidRDefault="007A1132">
      <w:r>
        <w:separator/>
      </w:r>
    </w:p>
  </w:endnote>
  <w:endnote w:type="continuationSeparator" w:id="0">
    <w:p w14:paraId="2E60136D" w14:textId="77777777" w:rsidR="007A1132" w:rsidRDefault="007A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FE300" w14:textId="77777777" w:rsidR="006875C8" w:rsidRPr="005A1912" w:rsidRDefault="006875C8" w:rsidP="001B69B1">
    <w:pPr>
      <w:spacing w:after="40"/>
      <w:jc w:val="both"/>
      <w:rPr>
        <w:rFonts w:ascii="Arial" w:hAnsi="Arial" w:cs="Arial"/>
        <w:b/>
        <w:sz w:val="18"/>
        <w:szCs w:val="18"/>
      </w:rPr>
    </w:pPr>
    <w:r w:rsidRPr="005A1912">
      <w:rPr>
        <w:rFonts w:ascii="Arial" w:hAnsi="Arial" w:cs="Arial"/>
        <w:b/>
        <w:sz w:val="18"/>
        <w:szCs w:val="18"/>
      </w:rPr>
      <w:t xml:space="preserve">Calle 18 No. 7 – </w:t>
    </w:r>
    <w:proofErr w:type="gramStart"/>
    <w:r w:rsidRPr="005A1912">
      <w:rPr>
        <w:rFonts w:ascii="Arial" w:hAnsi="Arial" w:cs="Arial"/>
        <w:b/>
        <w:sz w:val="18"/>
        <w:szCs w:val="18"/>
      </w:rPr>
      <w:t>59  Bogotá</w:t>
    </w:r>
    <w:proofErr w:type="gramEnd"/>
    <w:r w:rsidRPr="005A1912">
      <w:rPr>
        <w:rFonts w:ascii="Arial" w:hAnsi="Arial" w:cs="Arial"/>
        <w:b/>
        <w:sz w:val="18"/>
        <w:szCs w:val="18"/>
      </w:rPr>
      <w:t xml:space="preserve">, Colombia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5A1912">
      <w:rPr>
        <w:rFonts w:ascii="Arial" w:hAnsi="Arial" w:cs="Arial"/>
        <w:b/>
        <w:sz w:val="18"/>
        <w:szCs w:val="18"/>
      </w:rPr>
      <w:t xml:space="preserve"> </w:t>
    </w:r>
    <w:r w:rsidRPr="005A1912">
      <w:rPr>
        <w:rFonts w:ascii="Arial" w:hAnsi="Arial" w:cs="Arial"/>
        <w:bCs/>
        <w:sz w:val="18"/>
        <w:szCs w:val="18"/>
      </w:rPr>
      <w:t xml:space="preserve">Versión: </w:t>
    </w:r>
    <w:r>
      <w:rPr>
        <w:rFonts w:ascii="Arial" w:hAnsi="Arial" w:cs="Arial"/>
        <w:bCs/>
        <w:sz w:val="18"/>
        <w:szCs w:val="18"/>
      </w:rPr>
      <w:t>5</w:t>
    </w:r>
    <w:r w:rsidRPr="005A1912">
      <w:rPr>
        <w:rFonts w:ascii="Arial" w:hAnsi="Arial" w:cs="Arial"/>
        <w:bCs/>
        <w:sz w:val="18"/>
        <w:szCs w:val="18"/>
      </w:rPr>
      <w:t>.0</w:t>
    </w:r>
  </w:p>
  <w:p w14:paraId="6EF45316" w14:textId="77777777" w:rsidR="006875C8" w:rsidRPr="005A1912" w:rsidRDefault="006875C8" w:rsidP="001B69B1">
    <w:pPr>
      <w:spacing w:after="40"/>
      <w:jc w:val="both"/>
      <w:rPr>
        <w:rFonts w:ascii="Arial" w:hAnsi="Arial" w:cs="Arial"/>
        <w:sz w:val="18"/>
        <w:szCs w:val="18"/>
      </w:rPr>
    </w:pPr>
    <w:r w:rsidRPr="005A1912">
      <w:rPr>
        <w:rFonts w:ascii="Arial" w:hAnsi="Arial" w:cs="Arial"/>
        <w:sz w:val="18"/>
        <w:szCs w:val="18"/>
      </w:rPr>
      <w:t xml:space="preserve">Conmutador (571) 332 34 34 </w:t>
    </w:r>
    <w:r>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5A1912">
      <w:rPr>
        <w:rFonts w:ascii="Arial" w:hAnsi="Arial" w:cs="Arial"/>
        <w:sz w:val="18"/>
        <w:szCs w:val="18"/>
      </w:rPr>
      <w:t xml:space="preserve">      Fecha:10/06/2020</w:t>
    </w:r>
  </w:p>
  <w:p w14:paraId="2E2455E6" w14:textId="77777777" w:rsidR="006875C8" w:rsidRDefault="007A1132" w:rsidP="001B1285">
    <w:pPr>
      <w:jc w:val="both"/>
      <w:rPr>
        <w:rFonts w:ascii="Arial" w:hAnsi="Arial" w:cs="Arial"/>
        <w:sz w:val="18"/>
        <w:szCs w:val="18"/>
      </w:rPr>
    </w:pPr>
    <w:hyperlink r:id="rId1" w:history="1">
      <w:r w:rsidR="006875C8" w:rsidRPr="005A1912">
        <w:rPr>
          <w:rStyle w:val="Hipervnculo"/>
          <w:rFonts w:ascii="Arial" w:hAnsi="Arial" w:cs="Arial"/>
          <w:sz w:val="18"/>
          <w:szCs w:val="18"/>
        </w:rPr>
        <w:t>www.minvivienda.gov.co</w:t>
      </w:r>
    </w:hyperlink>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r>
    <w:r w:rsidR="006875C8">
      <w:rPr>
        <w:rFonts w:ascii="Arial" w:hAnsi="Arial" w:cs="Arial"/>
        <w:sz w:val="18"/>
        <w:szCs w:val="18"/>
      </w:rPr>
      <w:tab/>
    </w:r>
    <w:r w:rsidR="006875C8">
      <w:rPr>
        <w:rFonts w:ascii="Arial" w:hAnsi="Arial" w:cs="Arial"/>
        <w:sz w:val="18"/>
        <w:szCs w:val="18"/>
      </w:rPr>
      <w:tab/>
      <w:t xml:space="preserve">   </w:t>
    </w:r>
    <w:proofErr w:type="gramStart"/>
    <w:r w:rsidR="006875C8" w:rsidRPr="005A1912">
      <w:rPr>
        <w:rFonts w:ascii="Arial" w:hAnsi="Arial" w:cs="Arial"/>
        <w:sz w:val="18"/>
        <w:szCs w:val="18"/>
      </w:rPr>
      <w:t>Código:GDC</w:t>
    </w:r>
    <w:proofErr w:type="gramEnd"/>
    <w:r w:rsidR="006875C8" w:rsidRPr="005A1912">
      <w:rPr>
        <w:rFonts w:ascii="Arial" w:hAnsi="Arial" w:cs="Arial"/>
        <w:sz w:val="18"/>
        <w:szCs w:val="18"/>
      </w:rPr>
      <w:t>-PL-01</w:t>
    </w:r>
  </w:p>
  <w:p w14:paraId="43002967" w14:textId="77777777" w:rsidR="006875C8" w:rsidRPr="005A1912" w:rsidRDefault="006875C8" w:rsidP="001B1285">
    <w:pPr>
      <w:jc w:val="both"/>
      <w:rPr>
        <w:rFonts w:ascii="Arial" w:hAnsi="Arial" w:cs="Arial"/>
        <w:sz w:val="18"/>
        <w:szCs w:val="18"/>
      </w:rPr>
    </w:pPr>
    <w:r w:rsidRPr="005A191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35282">
      <w:rPr>
        <w:rFonts w:ascii="Arial" w:hAnsi="Arial" w:cs="Arial"/>
        <w:sz w:val="18"/>
        <w:szCs w:val="18"/>
      </w:rPr>
      <w:t xml:space="preserve">             </w:t>
    </w:r>
    <w:r>
      <w:rPr>
        <w:rFonts w:ascii="Arial" w:hAnsi="Arial" w:cs="Arial"/>
        <w:sz w:val="18"/>
        <w:szCs w:val="18"/>
      </w:rPr>
      <w:t xml:space="preserve">         </w:t>
    </w:r>
    <w:r w:rsidRPr="005A1912">
      <w:rPr>
        <w:rFonts w:ascii="Arial" w:hAnsi="Arial" w:cs="Arial"/>
        <w:sz w:val="18"/>
        <w:szCs w:val="18"/>
      </w:rPr>
      <w:t xml:space="preserve">Página </w:t>
    </w:r>
    <w:r w:rsidRPr="005A1912">
      <w:rPr>
        <w:rFonts w:ascii="Arial" w:hAnsi="Arial" w:cs="Arial"/>
        <w:b/>
        <w:bCs/>
        <w:sz w:val="18"/>
        <w:szCs w:val="18"/>
      </w:rPr>
      <w:fldChar w:fldCharType="begin"/>
    </w:r>
    <w:r w:rsidRPr="005A1912">
      <w:rPr>
        <w:rFonts w:ascii="Arial" w:hAnsi="Arial" w:cs="Arial"/>
        <w:b/>
        <w:bCs/>
        <w:sz w:val="18"/>
        <w:szCs w:val="18"/>
      </w:rPr>
      <w:instrText>PAGE</w:instrText>
    </w:r>
    <w:r w:rsidRPr="005A1912">
      <w:rPr>
        <w:rFonts w:ascii="Arial" w:hAnsi="Arial" w:cs="Arial"/>
        <w:b/>
        <w:bCs/>
        <w:sz w:val="18"/>
        <w:szCs w:val="18"/>
      </w:rPr>
      <w:fldChar w:fldCharType="separate"/>
    </w:r>
    <w:r w:rsidR="00490A49">
      <w:rPr>
        <w:rFonts w:ascii="Arial" w:hAnsi="Arial" w:cs="Arial"/>
        <w:b/>
        <w:bCs/>
        <w:noProof/>
        <w:sz w:val="18"/>
        <w:szCs w:val="18"/>
      </w:rPr>
      <w:t>12</w:t>
    </w:r>
    <w:r w:rsidRPr="005A1912">
      <w:rPr>
        <w:rFonts w:ascii="Arial" w:hAnsi="Arial" w:cs="Arial"/>
        <w:b/>
        <w:bCs/>
        <w:sz w:val="18"/>
        <w:szCs w:val="18"/>
      </w:rPr>
      <w:fldChar w:fldCharType="end"/>
    </w:r>
    <w:r w:rsidRPr="005A1912">
      <w:rPr>
        <w:rFonts w:ascii="Arial" w:hAnsi="Arial" w:cs="Arial"/>
        <w:sz w:val="18"/>
        <w:szCs w:val="18"/>
      </w:rPr>
      <w:t xml:space="preserve"> de </w:t>
    </w:r>
    <w:r w:rsidRPr="005A1912">
      <w:rPr>
        <w:rFonts w:ascii="Arial" w:hAnsi="Arial" w:cs="Arial"/>
        <w:b/>
        <w:bCs/>
        <w:sz w:val="18"/>
        <w:szCs w:val="18"/>
      </w:rPr>
      <w:fldChar w:fldCharType="begin"/>
    </w:r>
    <w:r w:rsidRPr="005A1912">
      <w:rPr>
        <w:rFonts w:ascii="Arial" w:hAnsi="Arial" w:cs="Arial"/>
        <w:b/>
        <w:bCs/>
        <w:sz w:val="18"/>
        <w:szCs w:val="18"/>
      </w:rPr>
      <w:instrText>NUMPAGES</w:instrText>
    </w:r>
    <w:r w:rsidRPr="005A1912">
      <w:rPr>
        <w:rFonts w:ascii="Arial" w:hAnsi="Arial" w:cs="Arial"/>
        <w:b/>
        <w:bCs/>
        <w:sz w:val="18"/>
        <w:szCs w:val="18"/>
      </w:rPr>
      <w:fldChar w:fldCharType="separate"/>
    </w:r>
    <w:r w:rsidR="00490A49">
      <w:rPr>
        <w:rFonts w:ascii="Arial" w:hAnsi="Arial" w:cs="Arial"/>
        <w:b/>
        <w:bCs/>
        <w:noProof/>
        <w:sz w:val="18"/>
        <w:szCs w:val="18"/>
      </w:rPr>
      <w:t>12</w:t>
    </w:r>
    <w:r w:rsidRPr="005A1912">
      <w:rPr>
        <w:rFonts w:ascii="Arial" w:hAnsi="Arial" w:cs="Arial"/>
        <w:b/>
        <w:bCs/>
        <w:sz w:val="18"/>
        <w:szCs w:val="18"/>
      </w:rPr>
      <w:fldChar w:fldCharType="end"/>
    </w:r>
  </w:p>
  <w:p w14:paraId="78412DE1" w14:textId="77777777" w:rsidR="006875C8" w:rsidRDefault="006875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451A" w14:textId="77777777" w:rsidR="006875C8" w:rsidRDefault="006875C8">
    <w:pPr>
      <w:pStyle w:val="Piedepgina"/>
    </w:pPr>
  </w:p>
  <w:p w14:paraId="2D13C60F" w14:textId="77777777" w:rsidR="006875C8" w:rsidRPr="005A1912" w:rsidRDefault="006875C8" w:rsidP="001B69B1">
    <w:pPr>
      <w:spacing w:after="40"/>
      <w:jc w:val="both"/>
      <w:rPr>
        <w:rFonts w:ascii="Arial" w:hAnsi="Arial" w:cs="Arial"/>
        <w:b/>
        <w:sz w:val="18"/>
        <w:szCs w:val="18"/>
      </w:rPr>
    </w:pPr>
    <w:bookmarkStart w:id="0" w:name="_Hlk42680694"/>
    <w:r w:rsidRPr="005A1912">
      <w:rPr>
        <w:rFonts w:ascii="Arial" w:hAnsi="Arial" w:cs="Arial"/>
        <w:b/>
        <w:sz w:val="18"/>
        <w:szCs w:val="18"/>
      </w:rPr>
      <w:t xml:space="preserve">Calle 18 No. 7 – </w:t>
    </w:r>
    <w:proofErr w:type="gramStart"/>
    <w:r w:rsidRPr="005A1912">
      <w:rPr>
        <w:rFonts w:ascii="Arial" w:hAnsi="Arial" w:cs="Arial"/>
        <w:b/>
        <w:sz w:val="18"/>
        <w:szCs w:val="18"/>
      </w:rPr>
      <w:t>59  Bogotá</w:t>
    </w:r>
    <w:proofErr w:type="gramEnd"/>
    <w:r w:rsidRPr="005A1912">
      <w:rPr>
        <w:rFonts w:ascii="Arial" w:hAnsi="Arial" w:cs="Arial"/>
        <w:b/>
        <w:sz w:val="18"/>
        <w:szCs w:val="18"/>
      </w:rPr>
      <w:t xml:space="preserve">, Colombia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5A1912">
      <w:rPr>
        <w:rFonts w:ascii="Arial" w:hAnsi="Arial" w:cs="Arial"/>
        <w:b/>
        <w:sz w:val="18"/>
        <w:szCs w:val="18"/>
      </w:rPr>
      <w:t xml:space="preserve"> </w:t>
    </w:r>
    <w:r w:rsidRPr="005A1912">
      <w:rPr>
        <w:rFonts w:ascii="Arial" w:hAnsi="Arial" w:cs="Arial"/>
        <w:bCs/>
        <w:sz w:val="18"/>
        <w:szCs w:val="18"/>
      </w:rPr>
      <w:t xml:space="preserve">Versión: </w:t>
    </w:r>
    <w:r>
      <w:rPr>
        <w:rFonts w:ascii="Arial" w:hAnsi="Arial" w:cs="Arial"/>
        <w:bCs/>
        <w:sz w:val="18"/>
        <w:szCs w:val="18"/>
      </w:rPr>
      <w:t>5</w:t>
    </w:r>
    <w:r w:rsidRPr="005A1912">
      <w:rPr>
        <w:rFonts w:ascii="Arial" w:hAnsi="Arial" w:cs="Arial"/>
        <w:bCs/>
        <w:sz w:val="18"/>
        <w:szCs w:val="18"/>
      </w:rPr>
      <w:t>.0</w:t>
    </w:r>
  </w:p>
  <w:p w14:paraId="6AA1F3E1" w14:textId="77777777" w:rsidR="006875C8" w:rsidRPr="005A1912" w:rsidRDefault="006875C8" w:rsidP="001B69B1">
    <w:pPr>
      <w:spacing w:after="40"/>
      <w:jc w:val="both"/>
      <w:rPr>
        <w:rFonts w:ascii="Arial" w:hAnsi="Arial" w:cs="Arial"/>
        <w:sz w:val="18"/>
        <w:szCs w:val="18"/>
      </w:rPr>
    </w:pPr>
    <w:r w:rsidRPr="005A1912">
      <w:rPr>
        <w:rFonts w:ascii="Arial" w:hAnsi="Arial" w:cs="Arial"/>
        <w:sz w:val="18"/>
        <w:szCs w:val="18"/>
      </w:rPr>
      <w:t xml:space="preserve">Conmutador (571) 332 34 34 </w:t>
    </w:r>
    <w:r>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5A1912">
      <w:rPr>
        <w:rFonts w:ascii="Arial" w:hAnsi="Arial" w:cs="Arial"/>
        <w:sz w:val="18"/>
        <w:szCs w:val="18"/>
      </w:rPr>
      <w:t xml:space="preserve">      Fecha:10/06/2020</w:t>
    </w:r>
  </w:p>
  <w:p w14:paraId="6215F50C" w14:textId="77777777" w:rsidR="006875C8" w:rsidRPr="005A1912" w:rsidRDefault="007A1132" w:rsidP="001B69B1">
    <w:pPr>
      <w:jc w:val="both"/>
      <w:rPr>
        <w:rFonts w:ascii="Arial" w:hAnsi="Arial" w:cs="Arial"/>
        <w:sz w:val="18"/>
        <w:szCs w:val="18"/>
      </w:rPr>
    </w:pPr>
    <w:hyperlink r:id="rId1" w:history="1">
      <w:r w:rsidR="006875C8" w:rsidRPr="005A1912">
        <w:rPr>
          <w:rStyle w:val="Hipervnculo"/>
          <w:rFonts w:ascii="Arial" w:hAnsi="Arial" w:cs="Arial"/>
          <w:sz w:val="18"/>
          <w:szCs w:val="18"/>
        </w:rPr>
        <w:t>www.minvivienda.gov.co</w:t>
      </w:r>
    </w:hyperlink>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r>
    <w:r w:rsidR="006875C8" w:rsidRPr="005A1912">
      <w:rPr>
        <w:rFonts w:ascii="Arial" w:hAnsi="Arial" w:cs="Arial"/>
        <w:sz w:val="18"/>
        <w:szCs w:val="18"/>
      </w:rPr>
      <w:tab/>
      <w:t xml:space="preserve">      </w:t>
    </w:r>
    <w:r w:rsidR="006875C8">
      <w:rPr>
        <w:rFonts w:ascii="Arial" w:hAnsi="Arial" w:cs="Arial"/>
        <w:sz w:val="18"/>
        <w:szCs w:val="18"/>
      </w:rPr>
      <w:tab/>
      <w:t xml:space="preserve">               </w:t>
    </w:r>
    <w:r w:rsidR="006875C8" w:rsidRPr="005A1912">
      <w:rPr>
        <w:rFonts w:ascii="Arial" w:hAnsi="Arial" w:cs="Arial"/>
        <w:sz w:val="18"/>
        <w:szCs w:val="18"/>
      </w:rPr>
      <w:t xml:space="preserve">   </w:t>
    </w:r>
    <w:proofErr w:type="gramStart"/>
    <w:r w:rsidR="006875C8" w:rsidRPr="005A1912">
      <w:rPr>
        <w:rFonts w:ascii="Arial" w:hAnsi="Arial" w:cs="Arial"/>
        <w:sz w:val="18"/>
        <w:szCs w:val="18"/>
      </w:rPr>
      <w:t>Código:GDC</w:t>
    </w:r>
    <w:proofErr w:type="gramEnd"/>
    <w:r w:rsidR="006875C8" w:rsidRPr="005A1912">
      <w:rPr>
        <w:rFonts w:ascii="Arial" w:hAnsi="Arial" w:cs="Arial"/>
        <w:sz w:val="18"/>
        <w:szCs w:val="18"/>
      </w:rPr>
      <w:t>-PL-</w:t>
    </w:r>
    <w:r w:rsidR="006875C8">
      <w:rPr>
        <w:rFonts w:ascii="Arial" w:hAnsi="Arial" w:cs="Arial"/>
        <w:sz w:val="18"/>
        <w:szCs w:val="18"/>
      </w:rPr>
      <w:t>10</w:t>
    </w:r>
  </w:p>
  <w:bookmarkEnd w:id="0"/>
  <w:p w14:paraId="7F66C64A" w14:textId="77777777" w:rsidR="006875C8" w:rsidRPr="005A1912" w:rsidRDefault="006875C8" w:rsidP="001B69B1">
    <w:pPr>
      <w:pStyle w:val="Piedepgina"/>
      <w:jc w:val="right"/>
      <w:rPr>
        <w:rFonts w:ascii="Arial" w:hAnsi="Arial" w:cs="Arial"/>
        <w:sz w:val="18"/>
        <w:szCs w:val="18"/>
      </w:rPr>
    </w:pPr>
    <w:r w:rsidRPr="005A1912">
      <w:rPr>
        <w:rFonts w:ascii="Arial" w:hAnsi="Arial" w:cs="Arial"/>
        <w:sz w:val="18"/>
        <w:szCs w:val="18"/>
        <w:lang w:val="es-ES"/>
      </w:rPr>
      <w:t xml:space="preserve">Página </w:t>
    </w:r>
    <w:r w:rsidRPr="005A1912">
      <w:rPr>
        <w:rFonts w:ascii="Arial" w:hAnsi="Arial" w:cs="Arial"/>
        <w:b/>
        <w:bCs/>
        <w:sz w:val="18"/>
        <w:szCs w:val="18"/>
      </w:rPr>
      <w:fldChar w:fldCharType="begin"/>
    </w:r>
    <w:r w:rsidRPr="005A1912">
      <w:rPr>
        <w:rFonts w:ascii="Arial" w:hAnsi="Arial" w:cs="Arial"/>
        <w:b/>
        <w:bCs/>
        <w:sz w:val="18"/>
        <w:szCs w:val="18"/>
      </w:rPr>
      <w:instrText>PAGE</w:instrText>
    </w:r>
    <w:r w:rsidRPr="005A1912">
      <w:rPr>
        <w:rFonts w:ascii="Arial" w:hAnsi="Arial" w:cs="Arial"/>
        <w:b/>
        <w:bCs/>
        <w:sz w:val="18"/>
        <w:szCs w:val="18"/>
      </w:rPr>
      <w:fldChar w:fldCharType="separate"/>
    </w:r>
    <w:r w:rsidR="00490A49">
      <w:rPr>
        <w:rFonts w:ascii="Arial" w:hAnsi="Arial" w:cs="Arial"/>
        <w:b/>
        <w:bCs/>
        <w:noProof/>
        <w:sz w:val="18"/>
        <w:szCs w:val="18"/>
      </w:rPr>
      <w:t>1</w:t>
    </w:r>
    <w:r w:rsidRPr="005A1912">
      <w:rPr>
        <w:rFonts w:ascii="Arial" w:hAnsi="Arial" w:cs="Arial"/>
        <w:b/>
        <w:bCs/>
        <w:sz w:val="18"/>
        <w:szCs w:val="18"/>
      </w:rPr>
      <w:fldChar w:fldCharType="end"/>
    </w:r>
    <w:r w:rsidRPr="005A1912">
      <w:rPr>
        <w:rFonts w:ascii="Arial" w:hAnsi="Arial" w:cs="Arial"/>
        <w:sz w:val="18"/>
        <w:szCs w:val="18"/>
        <w:lang w:val="es-ES"/>
      </w:rPr>
      <w:t xml:space="preserve"> de </w:t>
    </w:r>
    <w:r w:rsidRPr="005A1912">
      <w:rPr>
        <w:rFonts w:ascii="Arial" w:hAnsi="Arial" w:cs="Arial"/>
        <w:b/>
        <w:bCs/>
        <w:sz w:val="18"/>
        <w:szCs w:val="18"/>
      </w:rPr>
      <w:fldChar w:fldCharType="begin"/>
    </w:r>
    <w:r w:rsidRPr="005A1912">
      <w:rPr>
        <w:rFonts w:ascii="Arial" w:hAnsi="Arial" w:cs="Arial"/>
        <w:b/>
        <w:bCs/>
        <w:sz w:val="18"/>
        <w:szCs w:val="18"/>
      </w:rPr>
      <w:instrText>NUMPAGES</w:instrText>
    </w:r>
    <w:r w:rsidRPr="005A1912">
      <w:rPr>
        <w:rFonts w:ascii="Arial" w:hAnsi="Arial" w:cs="Arial"/>
        <w:b/>
        <w:bCs/>
        <w:sz w:val="18"/>
        <w:szCs w:val="18"/>
      </w:rPr>
      <w:fldChar w:fldCharType="separate"/>
    </w:r>
    <w:r w:rsidR="00490A49">
      <w:rPr>
        <w:rFonts w:ascii="Arial" w:hAnsi="Arial" w:cs="Arial"/>
        <w:b/>
        <w:bCs/>
        <w:noProof/>
        <w:sz w:val="18"/>
        <w:szCs w:val="18"/>
      </w:rPr>
      <w:t>12</w:t>
    </w:r>
    <w:r w:rsidRPr="005A1912">
      <w:rPr>
        <w:rFonts w:ascii="Arial" w:hAnsi="Arial" w:cs="Arial"/>
        <w:b/>
        <w:bCs/>
        <w:sz w:val="18"/>
        <w:szCs w:val="18"/>
      </w:rPr>
      <w:fldChar w:fldCharType="end"/>
    </w:r>
  </w:p>
  <w:p w14:paraId="24D20B88" w14:textId="77777777" w:rsidR="006875C8" w:rsidRDefault="006875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FA752" w14:textId="77777777" w:rsidR="007A1132" w:rsidRDefault="007A1132">
      <w:r>
        <w:separator/>
      </w:r>
    </w:p>
  </w:footnote>
  <w:footnote w:type="continuationSeparator" w:id="0">
    <w:p w14:paraId="3EF64CD1" w14:textId="77777777" w:rsidR="007A1132" w:rsidRDefault="007A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990D7" w14:textId="77777777" w:rsidR="006875C8" w:rsidRPr="00C43C41" w:rsidRDefault="00DD4115" w:rsidP="00C43C41">
    <w:pPr>
      <w:tabs>
        <w:tab w:val="center" w:pos="4494"/>
        <w:tab w:val="right" w:pos="8789"/>
      </w:tabs>
      <w:rPr>
        <w:rStyle w:val="Nmerodepgina"/>
        <w:rFonts w:ascii="Arial Narrow" w:hAnsi="Arial Narrow" w:cs="Arial"/>
      </w:rPr>
    </w:pPr>
    <w:r>
      <w:rPr>
        <w:noProof/>
      </w:rPr>
      <mc:AlternateContent>
        <mc:Choice Requires="wps">
          <w:drawing>
            <wp:anchor distT="0" distB="0" distL="114300" distR="114300" simplePos="0" relativeHeight="251659264" behindDoc="0" locked="0" layoutInCell="1" allowOverlap="1" wp14:anchorId="654BE05B" wp14:editId="2AEAF999">
              <wp:simplePos x="0" y="0"/>
              <wp:positionH relativeFrom="column">
                <wp:posOffset>-429895</wp:posOffset>
              </wp:positionH>
              <wp:positionV relativeFrom="paragraph">
                <wp:posOffset>-11430</wp:posOffset>
              </wp:positionV>
              <wp:extent cx="6419215" cy="10353675"/>
              <wp:effectExtent l="0" t="0" r="0" b="0"/>
              <wp:wrapNone/>
              <wp:docPr id="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215" cy="1035367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FFD3" id="Freeform 4" o:spid="_x0000_s1026" style="position:absolute;margin-left:-33.85pt;margin-top:-.9pt;width:505.45pt;height:8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" path="m640,l383,32,192,128,65,255,,384,,19616r65,129l192,19872r191,96l640,20000r18720,l19617,19968r191,-96l19935,19745r65,-129l20000,384r-65,-129l19808,128,19617,32,19360,,640,xe" filled="f">
              <v:path arrowok="t" o:connecttype="custom" o:connectlocs="205415,0;122928,16566;61624,66264;20862,132009;0,198791;0,10154884;20862,10221666;61624,10287411;122928,10337109;205415,10353675;6213800,10353675;6296287,10337109;6357591,10287411;6398353,10221666;6419215,10154884;6419215,198791;6398353,132009;6357591,66264;6296287,16566;6213800,0;205415,0" o:connectangles="0,0,0,0,0,0,0,0,0,0,0,0,0,0,0,0,0,0,0,0,0"/>
            </v:shape>
          </w:pict>
        </mc:Fallback>
      </mc:AlternateContent>
    </w:r>
    <w:r w:rsidR="006875C8">
      <w:rPr>
        <w:rFonts w:ascii="Arial" w:hAnsi="Arial" w:cs="Arial"/>
        <w:sz w:val="22"/>
        <w:szCs w:val="22"/>
      </w:rPr>
      <w:t xml:space="preserve">Resolución No.         Del    </w:t>
    </w:r>
    <w:r w:rsidR="006875C8">
      <w:rPr>
        <w:rFonts w:ascii="Verdana" w:hAnsi="Verdana" w:cs="Arial"/>
        <w:b/>
        <w:sz w:val="28"/>
        <w:szCs w:val="28"/>
      </w:rPr>
      <w:t xml:space="preserve">                    </w:t>
    </w:r>
    <w:r w:rsidR="006875C8">
      <w:rPr>
        <w:rFonts w:ascii="Arial" w:hAnsi="Arial" w:cs="Arial"/>
        <w:sz w:val="22"/>
        <w:szCs w:val="22"/>
      </w:rPr>
      <w:t xml:space="preserve">de    </w:t>
    </w:r>
    <w:r w:rsidR="006875C8">
      <w:rPr>
        <w:rFonts w:ascii="Verdana" w:hAnsi="Verdana" w:cs="Arial"/>
        <w:b/>
        <w:sz w:val="28"/>
        <w:szCs w:val="28"/>
      </w:rPr>
      <w:t xml:space="preserve">            </w:t>
    </w:r>
    <w:r w:rsidR="006875C8">
      <w:rPr>
        <w:rFonts w:ascii="Arial" w:hAnsi="Arial" w:cs="Arial"/>
        <w:sz w:val="22"/>
        <w:szCs w:val="22"/>
      </w:rPr>
      <w:tab/>
    </w:r>
    <w:r w:rsidR="006875C8" w:rsidRPr="00A7077B">
      <w:rPr>
        <w:rFonts w:ascii="Arial" w:hAnsi="Arial" w:cs="Arial"/>
        <w:sz w:val="22"/>
        <w:szCs w:val="22"/>
      </w:rPr>
      <w:t>Hoja No.</w:t>
    </w:r>
    <w:r w:rsidR="006875C8" w:rsidRPr="00A7077B">
      <w:rPr>
        <w:rStyle w:val="Nmerodepgina"/>
        <w:rFonts w:ascii="Arial" w:hAnsi="Arial" w:cs="Arial"/>
        <w:sz w:val="22"/>
        <w:szCs w:val="22"/>
        <w:lang w:val="es-ES_tradnl"/>
      </w:rPr>
      <w:t xml:space="preserve"> </w:t>
    </w:r>
    <w:r w:rsidR="006875C8" w:rsidRPr="00A7077B">
      <w:rPr>
        <w:rStyle w:val="Nmerodepgina"/>
        <w:rFonts w:ascii="Arial" w:hAnsi="Arial" w:cs="Arial"/>
        <w:sz w:val="22"/>
        <w:szCs w:val="22"/>
        <w:lang w:val="es-ES_tradnl"/>
      </w:rPr>
      <w:fldChar w:fldCharType="begin"/>
    </w:r>
    <w:r w:rsidR="006875C8" w:rsidRPr="00A7077B">
      <w:rPr>
        <w:rStyle w:val="Nmerodepgina"/>
        <w:rFonts w:ascii="Arial" w:hAnsi="Arial" w:cs="Arial"/>
        <w:sz w:val="22"/>
        <w:szCs w:val="22"/>
        <w:lang w:val="es-ES_tradnl"/>
      </w:rPr>
      <w:instrText xml:space="preserve"> PAGE </w:instrText>
    </w:r>
    <w:r w:rsidR="006875C8" w:rsidRPr="00A7077B">
      <w:rPr>
        <w:rStyle w:val="Nmerodepgina"/>
        <w:rFonts w:ascii="Arial" w:hAnsi="Arial" w:cs="Arial"/>
        <w:sz w:val="22"/>
        <w:szCs w:val="22"/>
        <w:lang w:val="es-ES_tradnl"/>
      </w:rPr>
      <w:fldChar w:fldCharType="separate"/>
    </w:r>
    <w:r w:rsidR="00490A49">
      <w:rPr>
        <w:rStyle w:val="Nmerodepgina"/>
        <w:rFonts w:ascii="Arial" w:hAnsi="Arial" w:cs="Arial"/>
        <w:noProof/>
        <w:sz w:val="22"/>
        <w:szCs w:val="22"/>
        <w:lang w:val="es-ES_tradnl"/>
      </w:rPr>
      <w:t>12</w:t>
    </w:r>
    <w:r w:rsidR="006875C8" w:rsidRPr="00A7077B">
      <w:rPr>
        <w:rStyle w:val="Nmerodepgina"/>
        <w:rFonts w:ascii="Arial" w:hAnsi="Arial" w:cs="Arial"/>
        <w:sz w:val="22"/>
        <w:szCs w:val="22"/>
        <w:lang w:val="es-ES_tradnl"/>
      </w:rPr>
      <w:fldChar w:fldCharType="end"/>
    </w:r>
  </w:p>
  <w:p w14:paraId="1E163849" w14:textId="77777777" w:rsidR="006875C8" w:rsidRPr="0045598A" w:rsidRDefault="006875C8">
    <w:pPr>
      <w:ind w:right="360"/>
      <w:rPr>
        <w:rFonts w:ascii="Arial" w:hAnsi="Arial" w:cs="Arial"/>
        <w:i/>
        <w:color w:val="808080"/>
        <w:szCs w:val="24"/>
      </w:rPr>
    </w:pPr>
  </w:p>
  <w:p w14:paraId="557A1A7D" w14:textId="77777777" w:rsidR="006875C8" w:rsidRDefault="006875C8" w:rsidP="001827D7">
    <w:pPr>
      <w:jc w:val="center"/>
      <w:rPr>
        <w:rFonts w:ascii="Arial" w:hAnsi="Arial" w:cs="Arial"/>
        <w:szCs w:val="24"/>
      </w:rPr>
    </w:pPr>
  </w:p>
  <w:p w14:paraId="485722AC" w14:textId="77777777" w:rsidR="006875C8" w:rsidRDefault="006875C8" w:rsidP="001827D7">
    <w:pPr>
      <w:jc w:val="center"/>
      <w:rPr>
        <w:rFonts w:ascii="Arial" w:hAnsi="Arial" w:cs="Arial"/>
        <w:i/>
        <w:szCs w:val="24"/>
      </w:rPr>
    </w:pPr>
    <w:r w:rsidRPr="0045598A">
      <w:rPr>
        <w:rFonts w:ascii="Arial" w:hAnsi="Arial" w:cs="Arial"/>
        <w:szCs w:val="24"/>
      </w:rPr>
      <w:t>“</w:t>
    </w:r>
    <w:r w:rsidRPr="00576D10">
      <w:rPr>
        <w:rFonts w:ascii="Arial" w:hAnsi="Arial" w:cs="Arial"/>
        <w:i/>
        <w:szCs w:val="24"/>
      </w:rPr>
      <w:t>Por la cual</w:t>
    </w:r>
    <w:r w:rsidRPr="00576D10">
      <w:rPr>
        <w:rFonts w:ascii="Arial" w:hAnsi="Arial" w:cs="Arial"/>
        <w:b/>
        <w:i/>
        <w:szCs w:val="24"/>
      </w:rPr>
      <w:t xml:space="preserve"> </w:t>
    </w:r>
    <w:r w:rsidRPr="00576D10">
      <w:rPr>
        <w:rFonts w:ascii="Arial" w:hAnsi="Arial" w:cs="Arial"/>
        <w:i/>
        <w:szCs w:val="24"/>
      </w:rPr>
      <w:t xml:space="preserve">se </w:t>
    </w:r>
    <w:r>
      <w:rPr>
        <w:rFonts w:ascii="Arial" w:hAnsi="Arial" w:cs="Arial"/>
        <w:i/>
        <w:szCs w:val="24"/>
      </w:rPr>
      <w:t xml:space="preserve">modifica </w:t>
    </w:r>
    <w:r w:rsidR="00DC41CD">
      <w:rPr>
        <w:rFonts w:ascii="Arial" w:hAnsi="Arial" w:cs="Arial"/>
        <w:i/>
        <w:szCs w:val="24"/>
      </w:rPr>
      <w:t xml:space="preserve">y adiciona </w:t>
    </w:r>
    <w:r w:rsidRPr="00576D10">
      <w:rPr>
        <w:rFonts w:ascii="Arial" w:hAnsi="Arial" w:cs="Arial"/>
        <w:i/>
        <w:szCs w:val="24"/>
      </w:rPr>
      <w:t xml:space="preserve">el Manual Específico de Funciones y de Competencias Laborales </w:t>
    </w:r>
    <w:r>
      <w:rPr>
        <w:rFonts w:ascii="Arial" w:hAnsi="Arial" w:cs="Arial"/>
        <w:i/>
        <w:szCs w:val="24"/>
      </w:rPr>
      <w:t xml:space="preserve">para unos empleos </w:t>
    </w:r>
    <w:r w:rsidRPr="00576D10">
      <w:rPr>
        <w:rFonts w:ascii="Arial" w:hAnsi="Arial" w:cs="Arial"/>
        <w:i/>
        <w:szCs w:val="24"/>
      </w:rPr>
      <w:t>de la planta de personal del Ministerio de Vivienda, Ciudad y Territorio</w:t>
    </w:r>
    <w:r>
      <w:rPr>
        <w:rFonts w:ascii="Arial" w:hAnsi="Arial" w:cs="Arial"/>
        <w:i/>
        <w:szCs w:val="24"/>
      </w:rPr>
      <w:t>”.</w:t>
    </w:r>
  </w:p>
  <w:p w14:paraId="51DA0496" w14:textId="77777777" w:rsidR="006875C8" w:rsidRPr="0045598A" w:rsidRDefault="006875C8" w:rsidP="001827D7">
    <w:pPr>
      <w:jc w:val="center"/>
      <w:rPr>
        <w:rFonts w:ascii="Arial" w:hAnsi="Arial" w:cs="Arial"/>
        <w:szCs w:val="24"/>
      </w:rPr>
    </w:pPr>
  </w:p>
  <w:p w14:paraId="33EEE21C" w14:textId="77777777" w:rsidR="006875C8" w:rsidRPr="00E851DA" w:rsidRDefault="006875C8" w:rsidP="001827D7">
    <w:pPr>
      <w:pStyle w:val="Default"/>
      <w:ind w:left="-142" w:right="51"/>
      <w:rPr>
        <w:rFonts w:ascii="Arial" w:hAnsi="Arial" w:cs="Arial"/>
        <w:i/>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68752" w14:textId="77777777" w:rsidR="006875C8" w:rsidRDefault="00DD4115">
    <w:pPr>
      <w:jc w:val="center"/>
      <w:rPr>
        <w:rFonts w:ascii="Arial" w:hAnsi="Arial"/>
        <w:sz w:val="16"/>
      </w:rPr>
    </w:pPr>
    <w:r>
      <w:rPr>
        <w:noProof/>
      </w:rPr>
      <mc:AlternateContent>
        <mc:Choice Requires="wps">
          <w:drawing>
            <wp:anchor distT="0" distB="0" distL="114300" distR="114300" simplePos="0" relativeHeight="251656192" behindDoc="1" locked="0" layoutInCell="1" allowOverlap="1" wp14:anchorId="137623B3" wp14:editId="36443796">
              <wp:simplePos x="0" y="0"/>
              <wp:positionH relativeFrom="column">
                <wp:posOffset>-269875</wp:posOffset>
              </wp:positionH>
              <wp:positionV relativeFrom="paragraph">
                <wp:posOffset>155575</wp:posOffset>
              </wp:positionV>
              <wp:extent cx="6120130" cy="10340975"/>
              <wp:effectExtent l="0" t="0" r="1270" b="0"/>
              <wp:wrapNone/>
              <wp:docPr id="19"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34097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wps:spPr>
                    <wps:txbx>
                      <w:txbxContent>
                        <w:p w14:paraId="4B5FCFC1" w14:textId="77777777" w:rsidR="006875C8" w:rsidRDefault="006875C8" w:rsidP="001411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left:0;text-align:left;margin-left:-21.25pt;margin-top:12.25pt;width:481.9pt;height:8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" adj="-11796480,,5400" path="m640,l383,32,192,128,65,255,,384,,19616r65,129l192,19872r191,96l640,20000r18720,l19617,19968r191,-96l19935,19745r65,-129l20000,384r-65,-129l19808,128,19617,32,19360,,640,xe">
              <v:stroke joinstyle="round"/>
              <v:formulas/>
              <v:path arrowok="t" o:connecttype="custom" o:connectlocs="195844,0;117200,16546;58753,66182;19890,131847;0,198547;0,10142428;19890,10209128;58753,10274793;117200,10324429;195844,10340975;5924286,10340975;6002930,10324429;6061377,10274793;6100240,10209128;6120130,10142428;6120130,198547;6100240,131847;6061377,66182;6002930,16546;5924286,0;195844,0" o:connectangles="0,0,0,0,0,0,0,0,0,0,0,0,0,0,0,0,0,0,0,0,0" textboxrect="0,0,20000,20000"/>
              <v:textbox>
                <w:txbxContent>
                  <w:p w:rsidR="006875C8" w:rsidRDefault="006875C8" w:rsidP="001411D9">
                    <w:pPr>
                      <w:jc w:val="center"/>
                    </w:pPr>
                  </w:p>
                </w:txbxContent>
              </v:textbox>
            </v:shape>
          </w:pict>
        </mc:Fallback>
      </mc:AlternateContent>
    </w:r>
  </w:p>
  <w:p w14:paraId="438201D2" w14:textId="77777777" w:rsidR="006875C8" w:rsidRDefault="00DD4115">
    <w:pPr>
      <w:jc w:val="center"/>
      <w:rPr>
        <w:rFonts w:ascii="Arial" w:hAnsi="Arial"/>
        <w:sz w:val="16"/>
      </w:rPr>
    </w:pPr>
    <w:r>
      <w:rPr>
        <w:noProof/>
      </w:rPr>
      <mc:AlternateContent>
        <mc:Choice Requires="wps">
          <w:drawing>
            <wp:anchor distT="0" distB="0" distL="114300" distR="114300" simplePos="0" relativeHeight="251658240" behindDoc="0" locked="0" layoutInCell="1" allowOverlap="1" wp14:anchorId="721539C0" wp14:editId="335566CC">
              <wp:simplePos x="0" y="0"/>
              <wp:positionH relativeFrom="column">
                <wp:posOffset>2202815</wp:posOffset>
              </wp:positionH>
              <wp:positionV relativeFrom="paragraph">
                <wp:posOffset>102870</wp:posOffset>
              </wp:positionV>
              <wp:extent cx="1146175" cy="912495"/>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175" cy="912495"/>
                      </a:xfrm>
                      <a:prstGeom prst="rect">
                        <a:avLst/>
                      </a:prstGeom>
                      <a:solidFill>
                        <a:srgbClr val="FFFFFF"/>
                      </a:solidFill>
                      <a:ln>
                        <a:noFill/>
                      </a:ln>
                      <a:effectLst/>
                    </wps:spPr>
                    <wps:txbx>
                      <w:txbxContent>
                        <w:p w14:paraId="05FC2D96" w14:textId="77777777" w:rsidR="006875C8" w:rsidRDefault="00DD4115">
                          <w:pPr>
                            <w:jc w:val="center"/>
                            <w:rPr>
                              <w:rFonts w:ascii="Arial" w:hAnsi="Arial"/>
                              <w:sz w:val="16"/>
                            </w:rPr>
                          </w:pPr>
                          <w:r w:rsidRPr="00E66079">
                            <w:rPr>
                              <w:rFonts w:ascii="Arial" w:hAnsi="Arial"/>
                              <w:noProof/>
                              <w:sz w:val="16"/>
                            </w:rPr>
                            <w:drawing>
                              <wp:inline distT="0" distB="0" distL="0" distR="0" wp14:anchorId="77D203A8" wp14:editId="4EE34DF9">
                                <wp:extent cx="812165" cy="80073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800735"/>
                                        </a:xfrm>
                                        <a:prstGeom prst="rect">
                                          <a:avLst/>
                                        </a:prstGeom>
                                        <a:noFill/>
                                        <a:ln>
                                          <a:noFill/>
                                        </a:ln>
                                      </pic:spPr>
                                    </pic:pic>
                                  </a:graphicData>
                                </a:graphic>
                              </wp:inline>
                            </w:drawing>
                          </w:r>
                        </w:p>
                        <w:p w14:paraId="366D86BE" w14:textId="77777777" w:rsidR="006875C8" w:rsidRDefault="006875C8">
                          <w:pPr>
                            <w:jc w:val="center"/>
                            <w:rPr>
                              <w:rFonts w:ascii="Arial" w:hAnsi="Arial"/>
                              <w:sz w:val="16"/>
                            </w:rPr>
                          </w:pPr>
                        </w:p>
                        <w:p w14:paraId="22D70A28" w14:textId="77777777" w:rsidR="006875C8" w:rsidRDefault="006875C8">
                          <w:pPr>
                            <w:jc w:val="center"/>
                            <w:rPr>
                              <w:rFonts w:ascii="Arial" w:hAnsi="Arial"/>
                              <w:sz w:val="16"/>
                            </w:rPr>
                          </w:pPr>
                        </w:p>
                        <w:p w14:paraId="2EAD5FEC" w14:textId="77777777" w:rsidR="006875C8" w:rsidRDefault="006875C8">
                          <w:pPr>
                            <w:jc w:val="center"/>
                            <w:rPr>
                              <w:rFonts w:ascii="Arial" w:hAnsi="Arial"/>
                              <w:sz w:val="16"/>
                            </w:rPr>
                          </w:pPr>
                        </w:p>
                        <w:p w14:paraId="4C45ADD6" w14:textId="77777777" w:rsidR="006875C8" w:rsidRDefault="006875C8">
                          <w:pPr>
                            <w:jc w:val="center"/>
                            <w:rPr>
                              <w:rFonts w:ascii="Arial" w:hAnsi="Arial"/>
                              <w:sz w:val="16"/>
                            </w:rPr>
                          </w:pPr>
                        </w:p>
                        <w:p w14:paraId="282AC110" w14:textId="77777777" w:rsidR="006875C8" w:rsidRDefault="006875C8">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73.45pt;margin-top:8.1pt;width:90.25pt;height: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" stroked="f">
              <v:textbox inset="0,0,0,0">
                <w:txbxContent>
                  <w:p w:rsidR="006875C8" w:rsidRDefault="00DD4115">
                    <w:pPr>
                      <w:jc w:val="center"/>
                      <w:rPr>
                        <w:rFonts w:ascii="Arial" w:hAnsi="Arial"/>
                        <w:sz w:val="16"/>
                      </w:rPr>
                    </w:pPr>
                    <w:r w:rsidRPr="00E66079">
                      <w:rPr>
                        <w:rFonts w:ascii="Arial" w:hAnsi="Arial"/>
                        <w:noProof/>
                        <w:sz w:val="16"/>
                      </w:rPr>
                      <w:drawing>
                        <wp:inline distT="0" distB="0" distL="0" distR="0">
                          <wp:extent cx="812165" cy="80073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165" cy="800735"/>
                                  </a:xfrm>
                                  <a:prstGeom prst="rect">
                                    <a:avLst/>
                                  </a:prstGeom>
                                  <a:noFill/>
                                  <a:ln>
                                    <a:noFill/>
                                  </a:ln>
                                </pic:spPr>
                              </pic:pic>
                            </a:graphicData>
                          </a:graphic>
                        </wp:inline>
                      </w:drawing>
                    </w:r>
                  </w:p>
                  <w:p w:rsidR="006875C8" w:rsidRDefault="006875C8">
                    <w:pPr>
                      <w:jc w:val="center"/>
                      <w:rPr>
                        <w:rFonts w:ascii="Arial" w:hAnsi="Arial"/>
                        <w:sz w:val="16"/>
                      </w:rPr>
                    </w:pPr>
                  </w:p>
                  <w:p w:rsidR="006875C8" w:rsidRDefault="006875C8">
                    <w:pPr>
                      <w:jc w:val="center"/>
                      <w:rPr>
                        <w:rFonts w:ascii="Arial" w:hAnsi="Arial"/>
                        <w:sz w:val="16"/>
                      </w:rPr>
                    </w:pPr>
                  </w:p>
                  <w:p w:rsidR="006875C8" w:rsidRDefault="006875C8">
                    <w:pPr>
                      <w:jc w:val="center"/>
                      <w:rPr>
                        <w:rFonts w:ascii="Arial" w:hAnsi="Arial"/>
                        <w:sz w:val="16"/>
                      </w:rPr>
                    </w:pPr>
                  </w:p>
                  <w:p w:rsidR="006875C8" w:rsidRDefault="006875C8">
                    <w:pPr>
                      <w:jc w:val="center"/>
                      <w:rPr>
                        <w:rFonts w:ascii="Arial" w:hAnsi="Arial"/>
                        <w:sz w:val="16"/>
                      </w:rPr>
                    </w:pPr>
                  </w:p>
                  <w:p w:rsidR="006875C8" w:rsidRDefault="006875C8">
                    <w:pPr>
                      <w:jc w:val="center"/>
                      <w:rPr>
                        <w:rFonts w:ascii="Arial" w:hAnsi="Arial"/>
                        <w:sz w:val="32"/>
                      </w:rPr>
                    </w:pPr>
                  </w:p>
                </w:txbxContent>
              </v:textbox>
            </v:rect>
          </w:pict>
        </mc:Fallback>
      </mc:AlternateContent>
    </w:r>
  </w:p>
  <w:p w14:paraId="6D8CB57F" w14:textId="77777777" w:rsidR="006875C8" w:rsidRDefault="006875C8">
    <w:pPr>
      <w:jc w:val="center"/>
      <w:rPr>
        <w:rFonts w:ascii="Arial" w:hAnsi="Arial"/>
      </w:rPr>
    </w:pPr>
  </w:p>
  <w:p w14:paraId="4A1BABAB" w14:textId="77777777" w:rsidR="006875C8" w:rsidRDefault="006875C8">
    <w:pPr>
      <w:jc w:val="center"/>
      <w:rPr>
        <w:rFonts w:ascii="Arial" w:hAnsi="Arial"/>
      </w:rPr>
    </w:pPr>
  </w:p>
  <w:p w14:paraId="22959391" w14:textId="77777777" w:rsidR="006875C8" w:rsidRDefault="006875C8">
    <w:pPr>
      <w:jc w:val="center"/>
      <w:rPr>
        <w:rFonts w:ascii="Arial" w:hAnsi="Arial"/>
      </w:rPr>
    </w:pPr>
  </w:p>
  <w:p w14:paraId="5F4AF059" w14:textId="77777777" w:rsidR="006875C8" w:rsidRDefault="006875C8">
    <w:pPr>
      <w:jc w:val="center"/>
      <w:rPr>
        <w:rFonts w:ascii="Arial" w:hAnsi="Arial"/>
        <w:b/>
        <w:sz w:val="32"/>
      </w:rPr>
    </w:pPr>
  </w:p>
  <w:p w14:paraId="58F37BE5" w14:textId="77777777" w:rsidR="006875C8" w:rsidRDefault="00DD4115">
    <w:pPr>
      <w:jc w:val="center"/>
      <w:rPr>
        <w:rFonts w:ascii="Arial" w:hAnsi="Arial"/>
        <w:sz w:val="22"/>
      </w:rPr>
    </w:pPr>
    <w:r>
      <w:rPr>
        <w:noProof/>
      </w:rPr>
      <mc:AlternateContent>
        <mc:Choice Requires="wps">
          <w:drawing>
            <wp:anchor distT="0" distB="0" distL="114300" distR="114300" simplePos="0" relativeHeight="251657216" behindDoc="0" locked="0" layoutInCell="1" allowOverlap="1" wp14:anchorId="6E557740" wp14:editId="5FCCB59A">
              <wp:simplePos x="0" y="0"/>
              <wp:positionH relativeFrom="column">
                <wp:posOffset>883920</wp:posOffset>
              </wp:positionH>
              <wp:positionV relativeFrom="paragraph">
                <wp:posOffset>139065</wp:posOffset>
              </wp:positionV>
              <wp:extent cx="3840480" cy="137414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0480" cy="1374140"/>
                      </a:xfrm>
                      <a:prstGeom prst="rect">
                        <a:avLst/>
                      </a:prstGeom>
                      <a:solidFill>
                        <a:srgbClr val="FFFFFF"/>
                      </a:solidFill>
                      <a:ln>
                        <a:noFill/>
                      </a:ln>
                      <a:effectLst/>
                    </wps:spPr>
                    <wps:txbx>
                      <w:txbxContent>
                        <w:p w14:paraId="47C87600" w14:textId="77777777" w:rsidR="006875C8" w:rsidRPr="0050259C" w:rsidRDefault="006875C8">
                          <w:pPr>
                            <w:pStyle w:val="Ttulo2"/>
                            <w:rPr>
                              <w:rFonts w:ascii="Verdana" w:hAnsi="Verdana"/>
                              <w:sz w:val="24"/>
                              <w:szCs w:val="24"/>
                            </w:rPr>
                          </w:pPr>
                          <w:r w:rsidRPr="0050259C">
                            <w:rPr>
                              <w:rFonts w:ascii="Verdana" w:hAnsi="Verdana"/>
                              <w:sz w:val="24"/>
                              <w:szCs w:val="24"/>
                            </w:rPr>
                            <w:t>Ministerio de Vivienda, Ciudad y Territorio</w:t>
                          </w:r>
                        </w:p>
                        <w:p w14:paraId="7063C0FA" w14:textId="77777777" w:rsidR="006875C8" w:rsidRPr="0050259C" w:rsidRDefault="006875C8" w:rsidP="00330072">
                          <w:pPr>
                            <w:jc w:val="center"/>
                            <w:rPr>
                              <w:rFonts w:ascii="Verdana" w:hAnsi="Verdana"/>
                              <w:sz w:val="20"/>
                              <w:lang w:val="es-ES_tradnl"/>
                            </w:rPr>
                          </w:pPr>
                          <w:r w:rsidRPr="0050259C">
                            <w:rPr>
                              <w:rFonts w:ascii="Verdana" w:hAnsi="Verdana"/>
                              <w:sz w:val="20"/>
                              <w:lang w:val="es-ES_tradnl"/>
                            </w:rPr>
                            <w:t>República de Colombia</w:t>
                          </w:r>
                        </w:p>
                        <w:p w14:paraId="3DEF3500" w14:textId="77777777" w:rsidR="006875C8" w:rsidRPr="0050259C" w:rsidRDefault="006875C8" w:rsidP="00330072">
                          <w:pPr>
                            <w:jc w:val="center"/>
                            <w:rPr>
                              <w:rFonts w:ascii="Verdana" w:hAnsi="Verdana"/>
                              <w:sz w:val="20"/>
                              <w:lang w:val="es-ES_tradnl"/>
                            </w:rPr>
                          </w:pPr>
                        </w:p>
                        <w:p w14:paraId="1CD11659" w14:textId="77777777" w:rsidR="006875C8" w:rsidRPr="0050259C" w:rsidRDefault="006875C8" w:rsidP="00F14879">
                          <w:pPr>
                            <w:pStyle w:val="Ttulo3"/>
                            <w:rPr>
                              <w:rFonts w:ascii="Verdana" w:hAnsi="Verdana" w:cs="Arial"/>
                              <w:sz w:val="32"/>
                              <w:szCs w:val="32"/>
                            </w:rPr>
                          </w:pPr>
                          <w:r w:rsidRPr="0050259C">
                            <w:rPr>
                              <w:rFonts w:ascii="Verdana" w:hAnsi="Verdana" w:cs="Arial"/>
                              <w:sz w:val="32"/>
                              <w:szCs w:val="32"/>
                            </w:rPr>
                            <w:t>RESOLUCIÓN NÚMERO</w:t>
                          </w:r>
                        </w:p>
                        <w:p w14:paraId="1C53038A" w14:textId="77777777" w:rsidR="006875C8" w:rsidRPr="00FD498A" w:rsidRDefault="006875C8" w:rsidP="00F14879">
                          <w:pPr>
                            <w:rPr>
                              <w:rFonts w:ascii="Arial" w:hAnsi="Arial" w:cs="Arial"/>
                            </w:rPr>
                          </w:pPr>
                        </w:p>
                        <w:p w14:paraId="37BB893E" w14:textId="77777777" w:rsidR="006875C8" w:rsidRPr="00FD498A" w:rsidRDefault="006875C8">
                          <w:pPr>
                            <w:jc w:val="center"/>
                            <w:rPr>
                              <w:rFonts w:ascii="Arial" w:hAnsi="Arial" w:cs="Arial"/>
                            </w:rPr>
                          </w:pPr>
                          <w:r w:rsidRPr="00FD498A">
                            <w:rPr>
                              <w:rFonts w:ascii="Arial" w:hAnsi="Arial" w:cs="Arial"/>
                            </w:rPr>
                            <w:t xml:space="preserve">(  </w:t>
                          </w:r>
                          <w:r>
                            <w:rPr>
                              <w:rFonts w:ascii="Arial" w:hAnsi="Arial" w:cs="Arial"/>
                            </w:rPr>
                            <w:t xml:space="preserve">   </w:t>
                          </w:r>
                          <w:r>
                            <w:rPr>
                              <w:rFonts w:ascii="Verdana" w:hAnsi="Verdana" w:cs="Arial"/>
                              <w:b/>
                              <w:sz w:val="68"/>
                              <w:szCs w:val="68"/>
                            </w:rPr>
                            <w:t xml:space="preserve">   </w:t>
                          </w:r>
                          <w:r w:rsidRPr="00FD498A">
                            <w:rPr>
                              <w:rFonts w:ascii="Arial" w:hAnsi="Arial" w:cs="Arial"/>
                            </w:rPr>
                            <w:t xml:space="preserve">       )</w:t>
                          </w:r>
                          <w:r>
                            <w:rPr>
                              <w:rFonts w:ascii="Arial" w:hAnsi="Arial" w:cs="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69.6pt;margin-top:10.95pt;width:302.4pt;height:10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" stroked="f">
              <v:textbox inset="0,0,0,0">
                <w:txbxContent>
                  <w:p w:rsidR="006875C8" w:rsidRPr="0050259C" w:rsidRDefault="006875C8">
                    <w:pPr>
                      <w:pStyle w:val="Ttulo2"/>
                      <w:rPr>
                        <w:rFonts w:ascii="Verdana" w:hAnsi="Verdana"/>
                        <w:sz w:val="24"/>
                        <w:szCs w:val="24"/>
                      </w:rPr>
                    </w:pPr>
                    <w:r w:rsidRPr="0050259C">
                      <w:rPr>
                        <w:rFonts w:ascii="Verdana" w:hAnsi="Verdana"/>
                        <w:sz w:val="24"/>
                        <w:szCs w:val="24"/>
                      </w:rPr>
                      <w:t>Ministerio de Vivienda, Ciudad y Territorio</w:t>
                    </w:r>
                  </w:p>
                  <w:p w:rsidR="006875C8" w:rsidRPr="0050259C" w:rsidRDefault="006875C8" w:rsidP="00330072">
                    <w:pPr>
                      <w:jc w:val="center"/>
                      <w:rPr>
                        <w:rFonts w:ascii="Verdana" w:hAnsi="Verdana"/>
                        <w:sz w:val="20"/>
                        <w:lang w:val="es-ES_tradnl"/>
                      </w:rPr>
                    </w:pPr>
                    <w:r w:rsidRPr="0050259C">
                      <w:rPr>
                        <w:rFonts w:ascii="Verdana" w:hAnsi="Verdana"/>
                        <w:sz w:val="20"/>
                        <w:lang w:val="es-ES_tradnl"/>
                      </w:rPr>
                      <w:t>República de Colombia</w:t>
                    </w:r>
                  </w:p>
                  <w:p w:rsidR="006875C8" w:rsidRPr="0050259C" w:rsidRDefault="006875C8" w:rsidP="00330072">
                    <w:pPr>
                      <w:jc w:val="center"/>
                      <w:rPr>
                        <w:rFonts w:ascii="Verdana" w:hAnsi="Verdana"/>
                        <w:sz w:val="20"/>
                        <w:lang w:val="es-ES_tradnl"/>
                      </w:rPr>
                    </w:pPr>
                  </w:p>
                  <w:p w:rsidR="006875C8" w:rsidRPr="0050259C" w:rsidRDefault="006875C8" w:rsidP="00F14879">
                    <w:pPr>
                      <w:pStyle w:val="Ttulo3"/>
                      <w:rPr>
                        <w:rFonts w:ascii="Verdana" w:hAnsi="Verdana" w:cs="Arial"/>
                        <w:sz w:val="32"/>
                        <w:szCs w:val="32"/>
                      </w:rPr>
                    </w:pPr>
                    <w:r w:rsidRPr="0050259C">
                      <w:rPr>
                        <w:rFonts w:ascii="Verdana" w:hAnsi="Verdana" w:cs="Arial"/>
                        <w:sz w:val="32"/>
                        <w:szCs w:val="32"/>
                      </w:rPr>
                      <w:t>RESOLUCIÓN NÚMERO</w:t>
                    </w:r>
                  </w:p>
                  <w:p w:rsidR="006875C8" w:rsidRPr="00FD498A" w:rsidRDefault="006875C8" w:rsidP="00F14879">
                    <w:pPr>
                      <w:rPr>
                        <w:rFonts w:ascii="Arial" w:hAnsi="Arial" w:cs="Arial"/>
                      </w:rPr>
                    </w:pPr>
                  </w:p>
                  <w:p w:rsidR="006875C8" w:rsidRPr="00FD498A" w:rsidRDefault="006875C8">
                    <w:pPr>
                      <w:jc w:val="center"/>
                      <w:rPr>
                        <w:rFonts w:ascii="Arial" w:hAnsi="Arial" w:cs="Arial"/>
                      </w:rPr>
                    </w:pPr>
                    <w:r w:rsidRPr="00FD498A">
                      <w:rPr>
                        <w:rFonts w:ascii="Arial" w:hAnsi="Arial" w:cs="Arial"/>
                      </w:rPr>
                      <w:t xml:space="preserve">(  </w:t>
                    </w:r>
                    <w:r>
                      <w:rPr>
                        <w:rFonts w:ascii="Arial" w:hAnsi="Arial" w:cs="Arial"/>
                      </w:rPr>
                      <w:t xml:space="preserve">   </w:t>
                    </w:r>
                    <w:r>
                      <w:rPr>
                        <w:rFonts w:ascii="Verdana" w:hAnsi="Verdana" w:cs="Arial"/>
                        <w:b/>
                        <w:sz w:val="68"/>
                        <w:szCs w:val="68"/>
                      </w:rPr>
                      <w:t xml:space="preserve">   </w:t>
                    </w:r>
                    <w:r w:rsidRPr="00FD498A">
                      <w:rPr>
                        <w:rFonts w:ascii="Arial" w:hAnsi="Arial" w:cs="Arial"/>
                      </w:rPr>
                      <w:t xml:space="preserve">       )</w:t>
                    </w:r>
                    <w:r>
                      <w:rPr>
                        <w:rFonts w:ascii="Arial" w:hAnsi="Arial" w:cs="Arial"/>
                      </w:rPr>
                      <w:t xml:space="preserve">  </w:t>
                    </w:r>
                  </w:p>
                </w:txbxContent>
              </v:textbox>
            </v:rect>
          </w:pict>
        </mc:Fallback>
      </mc:AlternateContent>
    </w:r>
  </w:p>
  <w:p w14:paraId="0FE4D9CF" w14:textId="77777777" w:rsidR="006875C8" w:rsidRDefault="006875C8">
    <w:pPr>
      <w:jc w:val="center"/>
      <w:rPr>
        <w:rFonts w:ascii="Arial" w:hAnsi="Arial"/>
        <w:sz w:val="22"/>
      </w:rPr>
    </w:pPr>
  </w:p>
  <w:p w14:paraId="598496F7" w14:textId="77777777" w:rsidR="006875C8" w:rsidRDefault="006875C8">
    <w:pPr>
      <w:jc w:val="center"/>
      <w:rPr>
        <w:rFonts w:ascii="Arial" w:hAnsi="Arial"/>
        <w:sz w:val="22"/>
      </w:rPr>
    </w:pPr>
  </w:p>
  <w:p w14:paraId="4EA0677C" w14:textId="77777777" w:rsidR="006875C8" w:rsidRDefault="006875C8">
    <w:pPr>
      <w:jc w:val="center"/>
      <w:rPr>
        <w:rFonts w:ascii="Arial" w:hAnsi="Arial"/>
        <w:sz w:val="22"/>
      </w:rPr>
    </w:pPr>
  </w:p>
  <w:p w14:paraId="7AAECD25" w14:textId="77777777" w:rsidR="006875C8" w:rsidRDefault="006875C8">
    <w:pPr>
      <w:jc w:val="center"/>
      <w:rPr>
        <w:rFonts w:ascii="Arial" w:hAnsi="Arial"/>
        <w:sz w:val="22"/>
      </w:rPr>
    </w:pPr>
  </w:p>
  <w:p w14:paraId="1F010120" w14:textId="77777777" w:rsidR="006875C8" w:rsidRDefault="006875C8">
    <w:pPr>
      <w:jc w:val="center"/>
      <w:rPr>
        <w:rFonts w:ascii="Arial" w:hAnsi="Arial"/>
        <w:sz w:val="22"/>
      </w:rPr>
    </w:pPr>
  </w:p>
  <w:p w14:paraId="0494E5B2" w14:textId="77777777" w:rsidR="006875C8" w:rsidRDefault="006875C8">
    <w:pPr>
      <w:jc w:val="center"/>
      <w:rPr>
        <w:rFonts w:ascii="Arial" w:hAnsi="Arial"/>
        <w:sz w:val="22"/>
      </w:rPr>
    </w:pPr>
  </w:p>
  <w:p w14:paraId="5F3C9290" w14:textId="77777777" w:rsidR="006875C8" w:rsidRDefault="006875C8">
    <w:pPr>
      <w:jc w:val="center"/>
      <w:rPr>
        <w:rFonts w:ascii="Arial" w:hAnsi="Arial"/>
        <w:sz w:val="22"/>
      </w:rPr>
    </w:pPr>
  </w:p>
  <w:p w14:paraId="31CF814B" w14:textId="77777777" w:rsidR="006875C8" w:rsidRDefault="006875C8">
    <w:pPr>
      <w:jc w:val="center"/>
      <w:rPr>
        <w:rFonts w:ascii="Arial" w:hAnsi="Arial"/>
        <w:sz w:val="22"/>
      </w:rPr>
    </w:pPr>
  </w:p>
  <w:p w14:paraId="009FF211" w14:textId="77777777" w:rsidR="006875C8" w:rsidRPr="00652A5F" w:rsidRDefault="006875C8">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12329"/>
    <w:multiLevelType w:val="hybridMultilevel"/>
    <w:tmpl w:val="4D144EDC"/>
    <w:lvl w:ilvl="0" w:tplc="FBBCF666">
      <w:start w:val="1"/>
      <w:numFmt w:val="decimal"/>
      <w:lvlText w:val="%1."/>
      <w:lvlJc w:val="left"/>
      <w:pPr>
        <w:ind w:left="360" w:hanging="360"/>
      </w:pPr>
      <w:rPr>
        <w:rFonts w:cs="Times New Roman"/>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FF730A5"/>
    <w:multiLevelType w:val="hybridMultilevel"/>
    <w:tmpl w:val="BC78B8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D34FD6"/>
    <w:multiLevelType w:val="hybridMultilevel"/>
    <w:tmpl w:val="22D488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C0E78B5"/>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EB787E"/>
    <w:multiLevelType w:val="hybridMultilevel"/>
    <w:tmpl w:val="7EF4CCEC"/>
    <w:lvl w:ilvl="0" w:tplc="A750396C">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31DAA"/>
    <w:multiLevelType w:val="hybridMultilevel"/>
    <w:tmpl w:val="9088565C"/>
    <w:lvl w:ilvl="0" w:tplc="240A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6" w15:restartNumberingAfterBreak="0">
    <w:nsid w:val="27D714EC"/>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B07DB9"/>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E101F0"/>
    <w:multiLevelType w:val="hybridMultilevel"/>
    <w:tmpl w:val="FD182794"/>
    <w:lvl w:ilvl="0" w:tplc="15FA925A">
      <w:start w:val="1"/>
      <w:numFmt w:val="bullet"/>
      <w:lvlText w:val="•"/>
      <w:lvlJc w:val="left"/>
      <w:pPr>
        <w:ind w:left="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287222">
      <w:start w:val="1"/>
      <w:numFmt w:val="bullet"/>
      <w:lvlText w:val="o"/>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64A3AA">
      <w:start w:val="1"/>
      <w:numFmt w:val="bullet"/>
      <w:lvlText w:val="▪"/>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18C488">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6BC54">
      <w:start w:val="1"/>
      <w:numFmt w:val="bullet"/>
      <w:lvlText w:val="o"/>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708BF0">
      <w:start w:val="1"/>
      <w:numFmt w:val="bullet"/>
      <w:lvlText w:val="▪"/>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EC638A">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C4218">
      <w:start w:val="1"/>
      <w:numFmt w:val="bullet"/>
      <w:lvlText w:val="o"/>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7AF306">
      <w:start w:val="1"/>
      <w:numFmt w:val="bullet"/>
      <w:lvlText w:val="▪"/>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5B195D"/>
    <w:multiLevelType w:val="hybridMultilevel"/>
    <w:tmpl w:val="620E42B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B7A78CD"/>
    <w:multiLevelType w:val="hybridMultilevel"/>
    <w:tmpl w:val="5FA24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E82F23"/>
    <w:multiLevelType w:val="hybridMultilevel"/>
    <w:tmpl w:val="93C688E2"/>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5836CFC"/>
    <w:multiLevelType w:val="hybridMultilevel"/>
    <w:tmpl w:val="8496D98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79552C8"/>
    <w:multiLevelType w:val="hybridMultilevel"/>
    <w:tmpl w:val="5E8454CC"/>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48A81329"/>
    <w:multiLevelType w:val="hybridMultilevel"/>
    <w:tmpl w:val="42064952"/>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EB57CE"/>
    <w:multiLevelType w:val="hybridMultilevel"/>
    <w:tmpl w:val="437E8886"/>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C300947"/>
    <w:multiLevelType w:val="hybridMultilevel"/>
    <w:tmpl w:val="43A6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18" w15:restartNumberingAfterBreak="0">
    <w:nsid w:val="5B03476F"/>
    <w:multiLevelType w:val="hybridMultilevel"/>
    <w:tmpl w:val="834A2B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F7C6B0D"/>
    <w:multiLevelType w:val="hybridMultilevel"/>
    <w:tmpl w:val="B8D8AB5C"/>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648D32EB"/>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276975"/>
    <w:multiLevelType w:val="hybridMultilevel"/>
    <w:tmpl w:val="B0B6C2F8"/>
    <w:lvl w:ilvl="0" w:tplc="446664C4">
      <w:start w:val="1"/>
      <w:numFmt w:val="decimal"/>
      <w:lvlText w:val="%1."/>
      <w:lvlJc w:val="left"/>
      <w:pPr>
        <w:ind w:left="36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6B5C96"/>
    <w:multiLevelType w:val="hybridMultilevel"/>
    <w:tmpl w:val="7B7A93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FB82F94"/>
    <w:multiLevelType w:val="hybridMultilevel"/>
    <w:tmpl w:val="E11A20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4D60C60"/>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8052D96"/>
    <w:multiLevelType w:val="hybridMultilevel"/>
    <w:tmpl w:val="49046D38"/>
    <w:lvl w:ilvl="0" w:tplc="5C8E507C">
      <w:start w:val="1"/>
      <w:numFmt w:val="bullet"/>
      <w:lvlText w:val="•"/>
      <w:lvlJc w:val="left"/>
      <w:pPr>
        <w:tabs>
          <w:tab w:val="num" w:pos="720"/>
        </w:tabs>
        <w:ind w:left="720" w:hanging="360"/>
      </w:pPr>
      <w:rPr>
        <w:rFonts w:ascii="Arial" w:hAnsi="Arial" w:hint="default"/>
      </w:rPr>
    </w:lvl>
    <w:lvl w:ilvl="1" w:tplc="02F2563E" w:tentative="1">
      <w:start w:val="1"/>
      <w:numFmt w:val="bullet"/>
      <w:lvlText w:val="•"/>
      <w:lvlJc w:val="left"/>
      <w:pPr>
        <w:tabs>
          <w:tab w:val="num" w:pos="1440"/>
        </w:tabs>
        <w:ind w:left="1440" w:hanging="360"/>
      </w:pPr>
      <w:rPr>
        <w:rFonts w:ascii="Arial" w:hAnsi="Arial" w:hint="default"/>
      </w:rPr>
    </w:lvl>
    <w:lvl w:ilvl="2" w:tplc="14C29D0C" w:tentative="1">
      <w:start w:val="1"/>
      <w:numFmt w:val="bullet"/>
      <w:lvlText w:val="•"/>
      <w:lvlJc w:val="left"/>
      <w:pPr>
        <w:tabs>
          <w:tab w:val="num" w:pos="2160"/>
        </w:tabs>
        <w:ind w:left="2160" w:hanging="360"/>
      </w:pPr>
      <w:rPr>
        <w:rFonts w:ascii="Arial" w:hAnsi="Arial" w:hint="default"/>
      </w:rPr>
    </w:lvl>
    <w:lvl w:ilvl="3" w:tplc="79D8D012" w:tentative="1">
      <w:start w:val="1"/>
      <w:numFmt w:val="bullet"/>
      <w:lvlText w:val="•"/>
      <w:lvlJc w:val="left"/>
      <w:pPr>
        <w:tabs>
          <w:tab w:val="num" w:pos="2880"/>
        </w:tabs>
        <w:ind w:left="2880" w:hanging="360"/>
      </w:pPr>
      <w:rPr>
        <w:rFonts w:ascii="Arial" w:hAnsi="Arial" w:hint="default"/>
      </w:rPr>
    </w:lvl>
    <w:lvl w:ilvl="4" w:tplc="EBD61B0C" w:tentative="1">
      <w:start w:val="1"/>
      <w:numFmt w:val="bullet"/>
      <w:lvlText w:val="•"/>
      <w:lvlJc w:val="left"/>
      <w:pPr>
        <w:tabs>
          <w:tab w:val="num" w:pos="3600"/>
        </w:tabs>
        <w:ind w:left="3600" w:hanging="360"/>
      </w:pPr>
      <w:rPr>
        <w:rFonts w:ascii="Arial" w:hAnsi="Arial" w:hint="default"/>
      </w:rPr>
    </w:lvl>
    <w:lvl w:ilvl="5" w:tplc="E0A24BA2" w:tentative="1">
      <w:start w:val="1"/>
      <w:numFmt w:val="bullet"/>
      <w:lvlText w:val="•"/>
      <w:lvlJc w:val="left"/>
      <w:pPr>
        <w:tabs>
          <w:tab w:val="num" w:pos="4320"/>
        </w:tabs>
        <w:ind w:left="4320" w:hanging="360"/>
      </w:pPr>
      <w:rPr>
        <w:rFonts w:ascii="Arial" w:hAnsi="Arial" w:hint="default"/>
      </w:rPr>
    </w:lvl>
    <w:lvl w:ilvl="6" w:tplc="F4BA1C4C" w:tentative="1">
      <w:start w:val="1"/>
      <w:numFmt w:val="bullet"/>
      <w:lvlText w:val="•"/>
      <w:lvlJc w:val="left"/>
      <w:pPr>
        <w:tabs>
          <w:tab w:val="num" w:pos="5040"/>
        </w:tabs>
        <w:ind w:left="5040" w:hanging="360"/>
      </w:pPr>
      <w:rPr>
        <w:rFonts w:ascii="Arial" w:hAnsi="Arial" w:hint="default"/>
      </w:rPr>
    </w:lvl>
    <w:lvl w:ilvl="7" w:tplc="F2AE941E" w:tentative="1">
      <w:start w:val="1"/>
      <w:numFmt w:val="bullet"/>
      <w:lvlText w:val="•"/>
      <w:lvlJc w:val="left"/>
      <w:pPr>
        <w:tabs>
          <w:tab w:val="num" w:pos="5760"/>
        </w:tabs>
        <w:ind w:left="5760" w:hanging="360"/>
      </w:pPr>
      <w:rPr>
        <w:rFonts w:ascii="Arial" w:hAnsi="Arial" w:hint="default"/>
      </w:rPr>
    </w:lvl>
    <w:lvl w:ilvl="8" w:tplc="CDDAA8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AE02DC3"/>
    <w:multiLevelType w:val="hybridMultilevel"/>
    <w:tmpl w:val="9ADEC5F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7"/>
  </w:num>
  <w:num w:numId="2">
    <w:abstractNumId w:val="25"/>
  </w:num>
  <w:num w:numId="3">
    <w:abstractNumId w:val="3"/>
  </w:num>
  <w:num w:numId="4">
    <w:abstractNumId w:val="22"/>
  </w:num>
  <w:num w:numId="5">
    <w:abstractNumId w:val="16"/>
  </w:num>
  <w:num w:numId="6">
    <w:abstractNumId w:val="15"/>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2"/>
  </w:num>
  <w:num w:numId="13">
    <w:abstractNumId w:val="2"/>
  </w:num>
  <w:num w:numId="14">
    <w:abstractNumId w:val="18"/>
  </w:num>
  <w:num w:numId="15">
    <w:abstractNumId w:val="19"/>
  </w:num>
  <w:num w:numId="16">
    <w:abstractNumId w:val="26"/>
  </w:num>
  <w:num w:numId="17">
    <w:abstractNumId w:val="7"/>
  </w:num>
  <w:num w:numId="18">
    <w:abstractNumId w:val="5"/>
  </w:num>
  <w:num w:numId="19">
    <w:abstractNumId w:val="10"/>
  </w:num>
  <w:num w:numId="20">
    <w:abstractNumId w:val="9"/>
  </w:num>
  <w:num w:numId="21">
    <w:abstractNumId w:val="24"/>
  </w:num>
  <w:num w:numId="22">
    <w:abstractNumId w:val="21"/>
  </w:num>
  <w:num w:numId="23">
    <w:abstractNumId w:val="20"/>
  </w:num>
  <w:num w:numId="24">
    <w:abstractNumId w:val="4"/>
  </w:num>
  <w:num w:numId="25">
    <w:abstractNumId w:val="6"/>
  </w:num>
  <w:num w:numId="26">
    <w:abstractNumId w:val="11"/>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36"/>
    <w:rsid w:val="00004BDA"/>
    <w:rsid w:val="000050AB"/>
    <w:rsid w:val="00007094"/>
    <w:rsid w:val="00017A5B"/>
    <w:rsid w:val="00026925"/>
    <w:rsid w:val="00026974"/>
    <w:rsid w:val="00034949"/>
    <w:rsid w:val="00036308"/>
    <w:rsid w:val="000437AA"/>
    <w:rsid w:val="000449B4"/>
    <w:rsid w:val="00045DC2"/>
    <w:rsid w:val="0004615F"/>
    <w:rsid w:val="000564D7"/>
    <w:rsid w:val="00062DAE"/>
    <w:rsid w:val="00066DF0"/>
    <w:rsid w:val="000726B9"/>
    <w:rsid w:val="0007640C"/>
    <w:rsid w:val="00076D6C"/>
    <w:rsid w:val="00086C94"/>
    <w:rsid w:val="00087B4B"/>
    <w:rsid w:val="00091321"/>
    <w:rsid w:val="00093664"/>
    <w:rsid w:val="00094AC6"/>
    <w:rsid w:val="00095EC1"/>
    <w:rsid w:val="000969D5"/>
    <w:rsid w:val="00097FE9"/>
    <w:rsid w:val="000A06C6"/>
    <w:rsid w:val="000A0D0B"/>
    <w:rsid w:val="000A3A6A"/>
    <w:rsid w:val="000A3DB5"/>
    <w:rsid w:val="000A57BD"/>
    <w:rsid w:val="000B582E"/>
    <w:rsid w:val="000C0E22"/>
    <w:rsid w:val="000C208F"/>
    <w:rsid w:val="000C55CF"/>
    <w:rsid w:val="000C6196"/>
    <w:rsid w:val="000C7167"/>
    <w:rsid w:val="000D7501"/>
    <w:rsid w:val="000E6052"/>
    <w:rsid w:val="000F40BE"/>
    <w:rsid w:val="000F52C6"/>
    <w:rsid w:val="001053D1"/>
    <w:rsid w:val="00105C0D"/>
    <w:rsid w:val="001072DA"/>
    <w:rsid w:val="00112BAE"/>
    <w:rsid w:val="001273A6"/>
    <w:rsid w:val="00132AD2"/>
    <w:rsid w:val="001343CD"/>
    <w:rsid w:val="0013662D"/>
    <w:rsid w:val="00140E1F"/>
    <w:rsid w:val="001411D9"/>
    <w:rsid w:val="001547EF"/>
    <w:rsid w:val="00155721"/>
    <w:rsid w:val="001562C7"/>
    <w:rsid w:val="00163131"/>
    <w:rsid w:val="00165158"/>
    <w:rsid w:val="001759C5"/>
    <w:rsid w:val="00177190"/>
    <w:rsid w:val="00182568"/>
    <w:rsid w:val="001827D7"/>
    <w:rsid w:val="0018338C"/>
    <w:rsid w:val="00187499"/>
    <w:rsid w:val="00187501"/>
    <w:rsid w:val="00193BF1"/>
    <w:rsid w:val="001A097A"/>
    <w:rsid w:val="001A24BB"/>
    <w:rsid w:val="001A2B02"/>
    <w:rsid w:val="001A7C57"/>
    <w:rsid w:val="001B1190"/>
    <w:rsid w:val="001B1285"/>
    <w:rsid w:val="001B22C3"/>
    <w:rsid w:val="001B4C8D"/>
    <w:rsid w:val="001B69B1"/>
    <w:rsid w:val="001B7E2F"/>
    <w:rsid w:val="001C03F0"/>
    <w:rsid w:val="001C0B6D"/>
    <w:rsid w:val="001C3386"/>
    <w:rsid w:val="001C6FA1"/>
    <w:rsid w:val="001D4448"/>
    <w:rsid w:val="001D4EA5"/>
    <w:rsid w:val="001E15E4"/>
    <w:rsid w:val="001E1977"/>
    <w:rsid w:val="001F24F9"/>
    <w:rsid w:val="001F269A"/>
    <w:rsid w:val="001F4041"/>
    <w:rsid w:val="00204D2C"/>
    <w:rsid w:val="0021174E"/>
    <w:rsid w:val="00220A8F"/>
    <w:rsid w:val="002303CB"/>
    <w:rsid w:val="00233DC5"/>
    <w:rsid w:val="00234008"/>
    <w:rsid w:val="00240323"/>
    <w:rsid w:val="00241E9D"/>
    <w:rsid w:val="002440C5"/>
    <w:rsid w:val="0024482F"/>
    <w:rsid w:val="002533BE"/>
    <w:rsid w:val="00257561"/>
    <w:rsid w:val="00257663"/>
    <w:rsid w:val="00260282"/>
    <w:rsid w:val="00263394"/>
    <w:rsid w:val="00270B3E"/>
    <w:rsid w:val="00271941"/>
    <w:rsid w:val="0027463D"/>
    <w:rsid w:val="00274668"/>
    <w:rsid w:val="00276612"/>
    <w:rsid w:val="002769EE"/>
    <w:rsid w:val="00277AC2"/>
    <w:rsid w:val="0028357C"/>
    <w:rsid w:val="002855AF"/>
    <w:rsid w:val="00292325"/>
    <w:rsid w:val="0029281D"/>
    <w:rsid w:val="00295196"/>
    <w:rsid w:val="00297DDE"/>
    <w:rsid w:val="002A0A92"/>
    <w:rsid w:val="002A4D78"/>
    <w:rsid w:val="002A5D67"/>
    <w:rsid w:val="002B6258"/>
    <w:rsid w:val="002C04F2"/>
    <w:rsid w:val="002D1AF0"/>
    <w:rsid w:val="002D69F5"/>
    <w:rsid w:val="002E11AC"/>
    <w:rsid w:val="002E16F6"/>
    <w:rsid w:val="002E5324"/>
    <w:rsid w:val="002F31AB"/>
    <w:rsid w:val="00301EED"/>
    <w:rsid w:val="00305103"/>
    <w:rsid w:val="00305904"/>
    <w:rsid w:val="00314E76"/>
    <w:rsid w:val="00314E9D"/>
    <w:rsid w:val="0031799B"/>
    <w:rsid w:val="00322343"/>
    <w:rsid w:val="00326E53"/>
    <w:rsid w:val="00330072"/>
    <w:rsid w:val="00334A2E"/>
    <w:rsid w:val="00336A78"/>
    <w:rsid w:val="00343008"/>
    <w:rsid w:val="00343DB0"/>
    <w:rsid w:val="00345A57"/>
    <w:rsid w:val="003472C1"/>
    <w:rsid w:val="003514E1"/>
    <w:rsid w:val="003521AC"/>
    <w:rsid w:val="00362398"/>
    <w:rsid w:val="0036474C"/>
    <w:rsid w:val="003647EC"/>
    <w:rsid w:val="00374D4D"/>
    <w:rsid w:val="00375FE3"/>
    <w:rsid w:val="00384964"/>
    <w:rsid w:val="00387C1E"/>
    <w:rsid w:val="00390AA6"/>
    <w:rsid w:val="00393517"/>
    <w:rsid w:val="00394C3E"/>
    <w:rsid w:val="003A5DD8"/>
    <w:rsid w:val="003A7B64"/>
    <w:rsid w:val="003B1B57"/>
    <w:rsid w:val="003B319E"/>
    <w:rsid w:val="003B4773"/>
    <w:rsid w:val="003B4BD3"/>
    <w:rsid w:val="003C4113"/>
    <w:rsid w:val="003C6703"/>
    <w:rsid w:val="003D606C"/>
    <w:rsid w:val="003D6934"/>
    <w:rsid w:val="003E0D92"/>
    <w:rsid w:val="003E352A"/>
    <w:rsid w:val="003E650F"/>
    <w:rsid w:val="003F3111"/>
    <w:rsid w:val="003F6275"/>
    <w:rsid w:val="00402B09"/>
    <w:rsid w:val="004038C8"/>
    <w:rsid w:val="00405895"/>
    <w:rsid w:val="00410CA2"/>
    <w:rsid w:val="0041298B"/>
    <w:rsid w:val="004267AD"/>
    <w:rsid w:val="0043418C"/>
    <w:rsid w:val="004344FF"/>
    <w:rsid w:val="004473BB"/>
    <w:rsid w:val="00455088"/>
    <w:rsid w:val="0045598A"/>
    <w:rsid w:val="00456BEF"/>
    <w:rsid w:val="00464617"/>
    <w:rsid w:val="00464AF1"/>
    <w:rsid w:val="00464C0B"/>
    <w:rsid w:val="0047149D"/>
    <w:rsid w:val="00474984"/>
    <w:rsid w:val="0047673D"/>
    <w:rsid w:val="00477182"/>
    <w:rsid w:val="00480B8A"/>
    <w:rsid w:val="00483598"/>
    <w:rsid w:val="004839B1"/>
    <w:rsid w:val="0048478C"/>
    <w:rsid w:val="004867B9"/>
    <w:rsid w:val="00486B2B"/>
    <w:rsid w:val="00490A49"/>
    <w:rsid w:val="0049234C"/>
    <w:rsid w:val="00493D5C"/>
    <w:rsid w:val="00497FCA"/>
    <w:rsid w:val="004A05BC"/>
    <w:rsid w:val="004A2F65"/>
    <w:rsid w:val="004B29D5"/>
    <w:rsid w:val="004C262F"/>
    <w:rsid w:val="004C3A9C"/>
    <w:rsid w:val="004C405B"/>
    <w:rsid w:val="004E4085"/>
    <w:rsid w:val="004E63AD"/>
    <w:rsid w:val="004F2AE2"/>
    <w:rsid w:val="004F501A"/>
    <w:rsid w:val="004F71A6"/>
    <w:rsid w:val="004F72A5"/>
    <w:rsid w:val="005004BB"/>
    <w:rsid w:val="0050259C"/>
    <w:rsid w:val="005043C2"/>
    <w:rsid w:val="00516676"/>
    <w:rsid w:val="00517409"/>
    <w:rsid w:val="00520355"/>
    <w:rsid w:val="00521CEB"/>
    <w:rsid w:val="00521E4B"/>
    <w:rsid w:val="0052297A"/>
    <w:rsid w:val="00524C1F"/>
    <w:rsid w:val="00532BC7"/>
    <w:rsid w:val="005418D5"/>
    <w:rsid w:val="005452BB"/>
    <w:rsid w:val="00555A97"/>
    <w:rsid w:val="00560AFC"/>
    <w:rsid w:val="0056322E"/>
    <w:rsid w:val="0056336D"/>
    <w:rsid w:val="00571951"/>
    <w:rsid w:val="00572E91"/>
    <w:rsid w:val="00576D10"/>
    <w:rsid w:val="0058007C"/>
    <w:rsid w:val="00590E21"/>
    <w:rsid w:val="00591705"/>
    <w:rsid w:val="00593103"/>
    <w:rsid w:val="00593785"/>
    <w:rsid w:val="005960B4"/>
    <w:rsid w:val="005A0529"/>
    <w:rsid w:val="005A7AC2"/>
    <w:rsid w:val="005C1A36"/>
    <w:rsid w:val="005C598D"/>
    <w:rsid w:val="005F67BE"/>
    <w:rsid w:val="005F7F60"/>
    <w:rsid w:val="00600C30"/>
    <w:rsid w:val="0060109B"/>
    <w:rsid w:val="00605565"/>
    <w:rsid w:val="00606135"/>
    <w:rsid w:val="0060785D"/>
    <w:rsid w:val="0061014B"/>
    <w:rsid w:val="00610D39"/>
    <w:rsid w:val="00611A12"/>
    <w:rsid w:val="00613938"/>
    <w:rsid w:val="00617D5F"/>
    <w:rsid w:val="0062070A"/>
    <w:rsid w:val="00625EC2"/>
    <w:rsid w:val="00631C0F"/>
    <w:rsid w:val="00635282"/>
    <w:rsid w:val="0063622A"/>
    <w:rsid w:val="006420A5"/>
    <w:rsid w:val="00644644"/>
    <w:rsid w:val="00652A5F"/>
    <w:rsid w:val="0065318B"/>
    <w:rsid w:val="00657D16"/>
    <w:rsid w:val="00663855"/>
    <w:rsid w:val="006639F4"/>
    <w:rsid w:val="00663E88"/>
    <w:rsid w:val="00667C2A"/>
    <w:rsid w:val="006702C8"/>
    <w:rsid w:val="00675409"/>
    <w:rsid w:val="00676010"/>
    <w:rsid w:val="00685986"/>
    <w:rsid w:val="006875C8"/>
    <w:rsid w:val="00690BAD"/>
    <w:rsid w:val="00693702"/>
    <w:rsid w:val="00695761"/>
    <w:rsid w:val="006976E6"/>
    <w:rsid w:val="006A147D"/>
    <w:rsid w:val="006A557E"/>
    <w:rsid w:val="006D0F93"/>
    <w:rsid w:val="006D1D1A"/>
    <w:rsid w:val="006D29EB"/>
    <w:rsid w:val="006D4046"/>
    <w:rsid w:val="006F0A8D"/>
    <w:rsid w:val="006F7228"/>
    <w:rsid w:val="006F7F9B"/>
    <w:rsid w:val="00701B41"/>
    <w:rsid w:val="007131CB"/>
    <w:rsid w:val="00715453"/>
    <w:rsid w:val="0072058F"/>
    <w:rsid w:val="007236E7"/>
    <w:rsid w:val="00724FAD"/>
    <w:rsid w:val="0072634C"/>
    <w:rsid w:val="00730CBD"/>
    <w:rsid w:val="00730DCC"/>
    <w:rsid w:val="00730EA5"/>
    <w:rsid w:val="00732C94"/>
    <w:rsid w:val="007358C9"/>
    <w:rsid w:val="0073621A"/>
    <w:rsid w:val="00736432"/>
    <w:rsid w:val="007403BE"/>
    <w:rsid w:val="00742C7E"/>
    <w:rsid w:val="007571FC"/>
    <w:rsid w:val="00766555"/>
    <w:rsid w:val="0077776E"/>
    <w:rsid w:val="0078153B"/>
    <w:rsid w:val="00784578"/>
    <w:rsid w:val="007857DB"/>
    <w:rsid w:val="00790FDF"/>
    <w:rsid w:val="0079125A"/>
    <w:rsid w:val="00793C08"/>
    <w:rsid w:val="00795F81"/>
    <w:rsid w:val="0079766A"/>
    <w:rsid w:val="007A1132"/>
    <w:rsid w:val="007A144F"/>
    <w:rsid w:val="007A151F"/>
    <w:rsid w:val="007A3AFC"/>
    <w:rsid w:val="007A5B65"/>
    <w:rsid w:val="007A66CA"/>
    <w:rsid w:val="007A6A2F"/>
    <w:rsid w:val="007B1990"/>
    <w:rsid w:val="007B7587"/>
    <w:rsid w:val="007C1CF6"/>
    <w:rsid w:val="007C24D2"/>
    <w:rsid w:val="007D379C"/>
    <w:rsid w:val="007D6B19"/>
    <w:rsid w:val="007E1100"/>
    <w:rsid w:val="007E1686"/>
    <w:rsid w:val="007E5525"/>
    <w:rsid w:val="007F02A7"/>
    <w:rsid w:val="007F6FCA"/>
    <w:rsid w:val="007F7EC0"/>
    <w:rsid w:val="008033A5"/>
    <w:rsid w:val="00803467"/>
    <w:rsid w:val="0081316A"/>
    <w:rsid w:val="008367F7"/>
    <w:rsid w:val="00837D53"/>
    <w:rsid w:val="00840259"/>
    <w:rsid w:val="0085660E"/>
    <w:rsid w:val="00860D96"/>
    <w:rsid w:val="008611B6"/>
    <w:rsid w:val="008614D8"/>
    <w:rsid w:val="00866358"/>
    <w:rsid w:val="0086744F"/>
    <w:rsid w:val="0087193D"/>
    <w:rsid w:val="008721E3"/>
    <w:rsid w:val="00875DD9"/>
    <w:rsid w:val="00875E08"/>
    <w:rsid w:val="00876384"/>
    <w:rsid w:val="0088184B"/>
    <w:rsid w:val="0088336C"/>
    <w:rsid w:val="00883923"/>
    <w:rsid w:val="00886238"/>
    <w:rsid w:val="00893BCC"/>
    <w:rsid w:val="008A41E9"/>
    <w:rsid w:val="008C0C72"/>
    <w:rsid w:val="008C2DA4"/>
    <w:rsid w:val="008D02D3"/>
    <w:rsid w:val="008D1CA8"/>
    <w:rsid w:val="008D565D"/>
    <w:rsid w:val="008D75B5"/>
    <w:rsid w:val="008E505C"/>
    <w:rsid w:val="008F0DDB"/>
    <w:rsid w:val="008F2A40"/>
    <w:rsid w:val="008F3999"/>
    <w:rsid w:val="0090076E"/>
    <w:rsid w:val="0091132D"/>
    <w:rsid w:val="00912686"/>
    <w:rsid w:val="00913BAD"/>
    <w:rsid w:val="00916814"/>
    <w:rsid w:val="00926718"/>
    <w:rsid w:val="00932611"/>
    <w:rsid w:val="00935072"/>
    <w:rsid w:val="00936C30"/>
    <w:rsid w:val="00936EEE"/>
    <w:rsid w:val="00963A59"/>
    <w:rsid w:val="009647E4"/>
    <w:rsid w:val="00971CA4"/>
    <w:rsid w:val="00972212"/>
    <w:rsid w:val="0097404C"/>
    <w:rsid w:val="0098632E"/>
    <w:rsid w:val="009902AB"/>
    <w:rsid w:val="0099076D"/>
    <w:rsid w:val="0099644F"/>
    <w:rsid w:val="009A0BA7"/>
    <w:rsid w:val="009A1C95"/>
    <w:rsid w:val="009A3F52"/>
    <w:rsid w:val="009A443D"/>
    <w:rsid w:val="009A5A32"/>
    <w:rsid w:val="009B08F2"/>
    <w:rsid w:val="009B13A2"/>
    <w:rsid w:val="009B1C9C"/>
    <w:rsid w:val="009B24A4"/>
    <w:rsid w:val="009C051C"/>
    <w:rsid w:val="009C1ED3"/>
    <w:rsid w:val="009C419F"/>
    <w:rsid w:val="009D0030"/>
    <w:rsid w:val="009D0EA6"/>
    <w:rsid w:val="009D2406"/>
    <w:rsid w:val="009D2900"/>
    <w:rsid w:val="009E352C"/>
    <w:rsid w:val="009E4FBB"/>
    <w:rsid w:val="009E63F1"/>
    <w:rsid w:val="009E7F15"/>
    <w:rsid w:val="009F2222"/>
    <w:rsid w:val="009F3D9D"/>
    <w:rsid w:val="00A044AE"/>
    <w:rsid w:val="00A06E99"/>
    <w:rsid w:val="00A11FE1"/>
    <w:rsid w:val="00A13FED"/>
    <w:rsid w:val="00A14AC8"/>
    <w:rsid w:val="00A234FC"/>
    <w:rsid w:val="00A2661D"/>
    <w:rsid w:val="00A277FF"/>
    <w:rsid w:val="00A27B39"/>
    <w:rsid w:val="00A27C32"/>
    <w:rsid w:val="00A31AA3"/>
    <w:rsid w:val="00A32618"/>
    <w:rsid w:val="00A351AD"/>
    <w:rsid w:val="00A570C4"/>
    <w:rsid w:val="00A703EB"/>
    <w:rsid w:val="00A7077B"/>
    <w:rsid w:val="00A717AC"/>
    <w:rsid w:val="00A73DD4"/>
    <w:rsid w:val="00A766E6"/>
    <w:rsid w:val="00A7704F"/>
    <w:rsid w:val="00A774A7"/>
    <w:rsid w:val="00A806B7"/>
    <w:rsid w:val="00A80EE1"/>
    <w:rsid w:val="00A8289F"/>
    <w:rsid w:val="00A83A5B"/>
    <w:rsid w:val="00A86199"/>
    <w:rsid w:val="00A93754"/>
    <w:rsid w:val="00A94809"/>
    <w:rsid w:val="00A9572D"/>
    <w:rsid w:val="00AA33F0"/>
    <w:rsid w:val="00AA53F6"/>
    <w:rsid w:val="00AB5E7C"/>
    <w:rsid w:val="00AB7ACB"/>
    <w:rsid w:val="00AC286A"/>
    <w:rsid w:val="00AC6CE4"/>
    <w:rsid w:val="00AD1AD2"/>
    <w:rsid w:val="00AD3C4A"/>
    <w:rsid w:val="00AD56C0"/>
    <w:rsid w:val="00AD798D"/>
    <w:rsid w:val="00AE055E"/>
    <w:rsid w:val="00AE6FA0"/>
    <w:rsid w:val="00AF42FA"/>
    <w:rsid w:val="00B10045"/>
    <w:rsid w:val="00B1459D"/>
    <w:rsid w:val="00B167B7"/>
    <w:rsid w:val="00B21B29"/>
    <w:rsid w:val="00B22A97"/>
    <w:rsid w:val="00B23927"/>
    <w:rsid w:val="00B35311"/>
    <w:rsid w:val="00B35D2E"/>
    <w:rsid w:val="00B35FD0"/>
    <w:rsid w:val="00B402FC"/>
    <w:rsid w:val="00B542D2"/>
    <w:rsid w:val="00B56C57"/>
    <w:rsid w:val="00B60263"/>
    <w:rsid w:val="00B61C16"/>
    <w:rsid w:val="00B65877"/>
    <w:rsid w:val="00B702D5"/>
    <w:rsid w:val="00B7556D"/>
    <w:rsid w:val="00B80C85"/>
    <w:rsid w:val="00B813EC"/>
    <w:rsid w:val="00B81A55"/>
    <w:rsid w:val="00B84A7B"/>
    <w:rsid w:val="00B87D4E"/>
    <w:rsid w:val="00B93338"/>
    <w:rsid w:val="00BA381C"/>
    <w:rsid w:val="00BA721F"/>
    <w:rsid w:val="00BA7FAE"/>
    <w:rsid w:val="00BB14B5"/>
    <w:rsid w:val="00BB34EA"/>
    <w:rsid w:val="00BC5E25"/>
    <w:rsid w:val="00BD04C7"/>
    <w:rsid w:val="00BD0B61"/>
    <w:rsid w:val="00BD1EF5"/>
    <w:rsid w:val="00BD486C"/>
    <w:rsid w:val="00BD5A24"/>
    <w:rsid w:val="00BE3FEF"/>
    <w:rsid w:val="00BF0A87"/>
    <w:rsid w:val="00BF221C"/>
    <w:rsid w:val="00BF289D"/>
    <w:rsid w:val="00BF405A"/>
    <w:rsid w:val="00BF705E"/>
    <w:rsid w:val="00C034E5"/>
    <w:rsid w:val="00C05EE0"/>
    <w:rsid w:val="00C07329"/>
    <w:rsid w:val="00C16F3F"/>
    <w:rsid w:val="00C21BCA"/>
    <w:rsid w:val="00C21DEB"/>
    <w:rsid w:val="00C24110"/>
    <w:rsid w:val="00C26557"/>
    <w:rsid w:val="00C272A6"/>
    <w:rsid w:val="00C35570"/>
    <w:rsid w:val="00C408EC"/>
    <w:rsid w:val="00C43C41"/>
    <w:rsid w:val="00C47641"/>
    <w:rsid w:val="00C52C41"/>
    <w:rsid w:val="00C564C7"/>
    <w:rsid w:val="00C56AEE"/>
    <w:rsid w:val="00C7274B"/>
    <w:rsid w:val="00C73FCF"/>
    <w:rsid w:val="00C74114"/>
    <w:rsid w:val="00C83FD9"/>
    <w:rsid w:val="00C841F2"/>
    <w:rsid w:val="00C9082F"/>
    <w:rsid w:val="00C9230B"/>
    <w:rsid w:val="00C94081"/>
    <w:rsid w:val="00C947C0"/>
    <w:rsid w:val="00C97BD5"/>
    <w:rsid w:val="00CB20D4"/>
    <w:rsid w:val="00CB6FCC"/>
    <w:rsid w:val="00CB7ADD"/>
    <w:rsid w:val="00CC0977"/>
    <w:rsid w:val="00CC24F6"/>
    <w:rsid w:val="00CD0D1C"/>
    <w:rsid w:val="00CD0F92"/>
    <w:rsid w:val="00CD377F"/>
    <w:rsid w:val="00CD7A31"/>
    <w:rsid w:val="00CE1531"/>
    <w:rsid w:val="00CE3ECE"/>
    <w:rsid w:val="00CF0E04"/>
    <w:rsid w:val="00CF3B8A"/>
    <w:rsid w:val="00CF51C6"/>
    <w:rsid w:val="00CF5370"/>
    <w:rsid w:val="00CF6774"/>
    <w:rsid w:val="00D04861"/>
    <w:rsid w:val="00D10E89"/>
    <w:rsid w:val="00D147C3"/>
    <w:rsid w:val="00D14C61"/>
    <w:rsid w:val="00D167B2"/>
    <w:rsid w:val="00D16A5E"/>
    <w:rsid w:val="00D21988"/>
    <w:rsid w:val="00D2252E"/>
    <w:rsid w:val="00D2291A"/>
    <w:rsid w:val="00D274D2"/>
    <w:rsid w:val="00D359D9"/>
    <w:rsid w:val="00D43B0D"/>
    <w:rsid w:val="00D47484"/>
    <w:rsid w:val="00D540E8"/>
    <w:rsid w:val="00D62303"/>
    <w:rsid w:val="00D62D13"/>
    <w:rsid w:val="00D63955"/>
    <w:rsid w:val="00D715DE"/>
    <w:rsid w:val="00D752C7"/>
    <w:rsid w:val="00D76099"/>
    <w:rsid w:val="00D80A06"/>
    <w:rsid w:val="00D81082"/>
    <w:rsid w:val="00D81E2B"/>
    <w:rsid w:val="00D83D86"/>
    <w:rsid w:val="00D8428C"/>
    <w:rsid w:val="00D9001C"/>
    <w:rsid w:val="00D91821"/>
    <w:rsid w:val="00D9185A"/>
    <w:rsid w:val="00D9295C"/>
    <w:rsid w:val="00D94E69"/>
    <w:rsid w:val="00D96EB5"/>
    <w:rsid w:val="00DB2F9F"/>
    <w:rsid w:val="00DB3D5B"/>
    <w:rsid w:val="00DB49B9"/>
    <w:rsid w:val="00DB5748"/>
    <w:rsid w:val="00DB5E65"/>
    <w:rsid w:val="00DC41CD"/>
    <w:rsid w:val="00DC573A"/>
    <w:rsid w:val="00DC6F1A"/>
    <w:rsid w:val="00DD4115"/>
    <w:rsid w:val="00DD4FB2"/>
    <w:rsid w:val="00DD55B1"/>
    <w:rsid w:val="00DD5F5F"/>
    <w:rsid w:val="00DD738C"/>
    <w:rsid w:val="00DE0636"/>
    <w:rsid w:val="00DE11C2"/>
    <w:rsid w:val="00DE6EE5"/>
    <w:rsid w:val="00DF0D5E"/>
    <w:rsid w:val="00DF3D62"/>
    <w:rsid w:val="00E00AB4"/>
    <w:rsid w:val="00E020F5"/>
    <w:rsid w:val="00E04CF3"/>
    <w:rsid w:val="00E051C8"/>
    <w:rsid w:val="00E1212F"/>
    <w:rsid w:val="00E168DA"/>
    <w:rsid w:val="00E22A2D"/>
    <w:rsid w:val="00E22C04"/>
    <w:rsid w:val="00E2370F"/>
    <w:rsid w:val="00E2760C"/>
    <w:rsid w:val="00E30B79"/>
    <w:rsid w:val="00E34E96"/>
    <w:rsid w:val="00E373A6"/>
    <w:rsid w:val="00E436E4"/>
    <w:rsid w:val="00E54CF7"/>
    <w:rsid w:val="00E57BCE"/>
    <w:rsid w:val="00E66079"/>
    <w:rsid w:val="00E668FA"/>
    <w:rsid w:val="00E7299E"/>
    <w:rsid w:val="00E77150"/>
    <w:rsid w:val="00E77FCE"/>
    <w:rsid w:val="00E80838"/>
    <w:rsid w:val="00E80FBD"/>
    <w:rsid w:val="00E81931"/>
    <w:rsid w:val="00E81F41"/>
    <w:rsid w:val="00E8484E"/>
    <w:rsid w:val="00E84E80"/>
    <w:rsid w:val="00E851DA"/>
    <w:rsid w:val="00E85490"/>
    <w:rsid w:val="00E85578"/>
    <w:rsid w:val="00E856BF"/>
    <w:rsid w:val="00E92025"/>
    <w:rsid w:val="00E940FC"/>
    <w:rsid w:val="00E954D1"/>
    <w:rsid w:val="00E969FF"/>
    <w:rsid w:val="00EA0355"/>
    <w:rsid w:val="00EA7DF0"/>
    <w:rsid w:val="00EB13EC"/>
    <w:rsid w:val="00EB1A18"/>
    <w:rsid w:val="00EB3F29"/>
    <w:rsid w:val="00EB536A"/>
    <w:rsid w:val="00EB555A"/>
    <w:rsid w:val="00EB61A1"/>
    <w:rsid w:val="00EB687D"/>
    <w:rsid w:val="00EB6D4C"/>
    <w:rsid w:val="00EC543B"/>
    <w:rsid w:val="00EC755F"/>
    <w:rsid w:val="00ED3B51"/>
    <w:rsid w:val="00EF3493"/>
    <w:rsid w:val="00EF573C"/>
    <w:rsid w:val="00EF77C8"/>
    <w:rsid w:val="00F00D04"/>
    <w:rsid w:val="00F016D7"/>
    <w:rsid w:val="00F0269C"/>
    <w:rsid w:val="00F11295"/>
    <w:rsid w:val="00F11C28"/>
    <w:rsid w:val="00F12EA2"/>
    <w:rsid w:val="00F13772"/>
    <w:rsid w:val="00F14879"/>
    <w:rsid w:val="00F30281"/>
    <w:rsid w:val="00F3568A"/>
    <w:rsid w:val="00F4300B"/>
    <w:rsid w:val="00F45666"/>
    <w:rsid w:val="00F53A19"/>
    <w:rsid w:val="00F57C78"/>
    <w:rsid w:val="00F61379"/>
    <w:rsid w:val="00F65080"/>
    <w:rsid w:val="00F731B1"/>
    <w:rsid w:val="00F73419"/>
    <w:rsid w:val="00F756D7"/>
    <w:rsid w:val="00F81191"/>
    <w:rsid w:val="00F92AE9"/>
    <w:rsid w:val="00F92D96"/>
    <w:rsid w:val="00F939D9"/>
    <w:rsid w:val="00F9431D"/>
    <w:rsid w:val="00F94944"/>
    <w:rsid w:val="00FA4CDA"/>
    <w:rsid w:val="00FB298C"/>
    <w:rsid w:val="00FB490A"/>
    <w:rsid w:val="00FB646E"/>
    <w:rsid w:val="00FC270F"/>
    <w:rsid w:val="00FC29A9"/>
    <w:rsid w:val="00FC4A03"/>
    <w:rsid w:val="00FD1D67"/>
    <w:rsid w:val="00FD2033"/>
    <w:rsid w:val="00FD2DDF"/>
    <w:rsid w:val="00FD3610"/>
    <w:rsid w:val="00FD498A"/>
    <w:rsid w:val="00FD4F20"/>
    <w:rsid w:val="00FE0D79"/>
    <w:rsid w:val="00FE0EA5"/>
    <w:rsid w:val="00FE2918"/>
    <w:rsid w:val="00FE4E46"/>
    <w:rsid w:val="00FE52C8"/>
    <w:rsid w:val="00FF2432"/>
    <w:rsid w:val="00FF25B0"/>
    <w:rsid w:val="00FF5219"/>
    <w:rsid w:val="00FF63BD"/>
    <w:rsid w:val="00FF7A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E11A4"/>
  <w15:chartTrackingRefBased/>
  <w15:docId w15:val="{C5A3E140-D9E3-1444-9027-E6A9136C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List" w:uiPriority="99"/>
    <w:lsdException w:name="Title" w:qFormat="1"/>
    <w:lsdException w:name="Subtitle" w:uiPriority="11" w:qFormat="1"/>
    <w:lsdException w:name="Body Text 2" w:uiPriority="99"/>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
    </w:rPr>
  </w:style>
  <w:style w:type="paragraph" w:styleId="Ttulo1">
    <w:name w:val="heading 1"/>
    <w:basedOn w:val="Normal"/>
    <w:next w:val="Normal"/>
    <w:link w:val="Ttulo1Car"/>
    <w:uiPriority w:val="9"/>
    <w:qFormat/>
    <w:pPr>
      <w:keepNext/>
      <w:jc w:val="center"/>
      <w:outlineLvl w:val="0"/>
    </w:pPr>
    <w:rPr>
      <w:b/>
    </w:rPr>
  </w:style>
  <w:style w:type="paragraph" w:styleId="Ttulo2">
    <w:name w:val="heading 2"/>
    <w:basedOn w:val="Normal"/>
    <w:next w:val="Normal"/>
    <w:link w:val="Ttulo2Car"/>
    <w:uiPriority w:val="9"/>
    <w:qFormat/>
    <w:pPr>
      <w:keepNext/>
      <w:jc w:val="center"/>
      <w:outlineLvl w:val="1"/>
    </w:pPr>
    <w:rPr>
      <w:rFonts w:ascii="Arial" w:hAnsi="Arial"/>
      <w:b/>
      <w:sz w:val="32"/>
      <w:lang w:val="es-ES_tradnl"/>
    </w:rPr>
  </w:style>
  <w:style w:type="paragraph" w:styleId="Ttulo3">
    <w:name w:val="heading 3"/>
    <w:basedOn w:val="Normal"/>
    <w:next w:val="Normal"/>
    <w:link w:val="Ttulo3Car"/>
    <w:uiPriority w:val="9"/>
    <w:qFormat/>
    <w:pPr>
      <w:keepNext/>
      <w:jc w:val="center"/>
      <w:outlineLvl w:val="2"/>
    </w:pPr>
    <w:rPr>
      <w:rFonts w:ascii="Arial" w:hAnsi="Arial"/>
      <w:lang w:val="es-ES_tradnl"/>
    </w:rPr>
  </w:style>
  <w:style w:type="paragraph" w:styleId="Ttulo4">
    <w:name w:val="heading 4"/>
    <w:basedOn w:val="Normal"/>
    <w:next w:val="Normal"/>
    <w:qFormat/>
    <w:pPr>
      <w:keepNext/>
      <w:jc w:val="center"/>
      <w:outlineLvl w:val="3"/>
    </w:pPr>
    <w:rPr>
      <w:sz w:val="28"/>
    </w:rPr>
  </w:style>
  <w:style w:type="paragraph" w:styleId="Ttulo5">
    <w:name w:val="heading 5"/>
    <w:basedOn w:val="Normal"/>
    <w:next w:val="Normal"/>
    <w:qFormat/>
    <w:pPr>
      <w:keepNext/>
      <w:jc w:val="center"/>
      <w:outlineLvl w:val="4"/>
    </w:pPr>
    <w:rPr>
      <w:b/>
      <w:sz w:val="28"/>
    </w:rPr>
  </w:style>
  <w:style w:type="paragraph" w:styleId="Ttulo6">
    <w:name w:val="heading 6"/>
    <w:aliases w:val="TITULO 4"/>
    <w:basedOn w:val="Normal"/>
    <w:next w:val="Normal"/>
    <w:qFormat/>
    <w:pPr>
      <w:keepNext/>
      <w:outlineLvl w:val="5"/>
    </w:pPr>
    <w:rPr>
      <w:b/>
    </w:rPr>
  </w:style>
  <w:style w:type="paragraph" w:styleId="Ttulo7">
    <w:name w:val="heading 7"/>
    <w:aliases w:val="no"/>
    <w:basedOn w:val="Normal"/>
    <w:next w:val="Normal"/>
    <w:qFormat/>
    <w:pPr>
      <w:keepNext/>
      <w:ind w:left="-142"/>
      <w:jc w:val="center"/>
      <w:outlineLvl w:val="6"/>
    </w:pPr>
    <w:rPr>
      <w:rFonts w:ascii="Arial" w:hAnsi="Arial"/>
      <w:lang w:val="es-ES_tradnl"/>
    </w:rPr>
  </w:style>
  <w:style w:type="paragraph" w:styleId="Ttulo8">
    <w:name w:val="heading 8"/>
    <w:basedOn w:val="Normal"/>
    <w:next w:val="Normal"/>
    <w:qFormat/>
    <w:pPr>
      <w:keepNext/>
      <w:outlineLvl w:val="7"/>
    </w:pPr>
    <w:rPr>
      <w:rFonts w:ascii="Arial" w:hAnsi="Arial"/>
      <w:sz w:val="12"/>
      <w:lang w:val="es-ES_tradnl"/>
    </w:rPr>
  </w:style>
  <w:style w:type="paragraph" w:styleId="Ttulo9">
    <w:name w:val="heading 9"/>
    <w:basedOn w:val="Normal"/>
    <w:next w:val="Normal"/>
    <w:qFormat/>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26974"/>
    <w:rPr>
      <w:b/>
      <w:sz w:val="24"/>
      <w:lang w:val="es-ES"/>
    </w:rPr>
  </w:style>
  <w:style w:type="character" w:customStyle="1" w:styleId="Ttulo2Car">
    <w:name w:val="Título 2 Car"/>
    <w:link w:val="Ttulo2"/>
    <w:uiPriority w:val="9"/>
    <w:rsid w:val="00026974"/>
    <w:rPr>
      <w:rFonts w:ascii="Arial" w:hAnsi="Arial"/>
      <w:b/>
      <w:sz w:val="32"/>
      <w:lang w:val="es-ES_tradnl"/>
    </w:rPr>
  </w:style>
  <w:style w:type="character" w:customStyle="1" w:styleId="Ttulo3Car">
    <w:name w:val="Título 3 Car"/>
    <w:link w:val="Ttulo3"/>
    <w:uiPriority w:val="9"/>
    <w:rsid w:val="00026974"/>
    <w:rPr>
      <w:rFonts w:ascii="Arial" w:hAnsi="Arial"/>
      <w:sz w:val="24"/>
      <w:lang w:val="es-ES_tradnl"/>
    </w:rPr>
  </w:style>
  <w:style w:type="paragraph" w:styleId="Encabezado">
    <w:name w:val="header"/>
    <w:aliases w:val="Encabezado1"/>
    <w:basedOn w:val="Normal"/>
    <w:link w:val="EncabezadoCar"/>
    <w:pPr>
      <w:tabs>
        <w:tab w:val="center" w:pos="4252"/>
        <w:tab w:val="right" w:pos="8504"/>
      </w:tabs>
    </w:pPr>
    <w:rPr>
      <w:sz w:val="20"/>
      <w:lang w:val="es-ES_tradnl"/>
    </w:rPr>
  </w:style>
  <w:style w:type="character" w:customStyle="1" w:styleId="EncabezadoCar">
    <w:name w:val="Encabezado Car"/>
    <w:aliases w:val="Encabezado1 Car"/>
    <w:link w:val="Encabezado"/>
    <w:rsid w:val="00026974"/>
    <w:rPr>
      <w:lang w:val="es-ES_tradnl"/>
    </w:rPr>
  </w:style>
  <w:style w:type="paragraph" w:styleId="Piedepgina">
    <w:name w:val="footer"/>
    <w:basedOn w:val="Normal"/>
    <w:link w:val="PiedepginaCar"/>
    <w:pPr>
      <w:tabs>
        <w:tab w:val="center" w:pos="4252"/>
        <w:tab w:val="right" w:pos="8504"/>
      </w:tabs>
    </w:pPr>
    <w:rPr>
      <w:sz w:val="20"/>
      <w:lang w:val="es-ES_tradnl"/>
    </w:rPr>
  </w:style>
  <w:style w:type="character" w:customStyle="1" w:styleId="PiedepginaCar">
    <w:name w:val="Pie de página Car"/>
    <w:link w:val="Piedepgina"/>
    <w:rsid w:val="001B69B1"/>
    <w:rPr>
      <w:lang w:val="es-ES_tradnl"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rsid w:val="00026974"/>
    <w:rPr>
      <w:sz w:val="24"/>
      <w:lang w:val="es-ES"/>
    </w:rPr>
  </w:style>
  <w:style w:type="paragraph" w:styleId="Sangradetextonormal">
    <w:name w:val="Body Text Indent"/>
    <w:aliases w:val="Sangría de t. independiente"/>
    <w:basedOn w:val="Normal"/>
    <w:link w:val="SangradetextonormalCar"/>
    <w:pPr>
      <w:jc w:val="both"/>
    </w:pPr>
    <w:rPr>
      <w:rFonts w:ascii="Arial" w:hAnsi="Arial"/>
      <w:color w:val="000080"/>
    </w:rPr>
  </w:style>
  <w:style w:type="character" w:customStyle="1" w:styleId="SangradetextonormalCar">
    <w:name w:val="Sangría de texto normal Car"/>
    <w:aliases w:val="Sangría de t. independiente Car"/>
    <w:link w:val="Sangradetextonormal"/>
    <w:rsid w:val="00026974"/>
    <w:rPr>
      <w:rFonts w:ascii="Arial" w:hAnsi="Arial"/>
      <w:color w:val="000080"/>
      <w:sz w:val="24"/>
      <w:lang w:val="es-ES"/>
    </w:rPr>
  </w:style>
  <w:style w:type="paragraph" w:styleId="Textoindependiente3">
    <w:name w:val="Body Text 3"/>
    <w:basedOn w:val="Normal"/>
    <w:rPr>
      <w:sz w:val="28"/>
    </w:rPr>
  </w:style>
  <w:style w:type="paragraph" w:styleId="NormalWeb">
    <w:name w:val="Normal (Web)"/>
    <w:basedOn w:val="Normal"/>
    <w:uiPriority w:val="99"/>
    <w:pPr>
      <w:spacing w:before="100" w:after="100"/>
    </w:pPr>
  </w:style>
  <w:style w:type="character" w:styleId="Nmerodepgina">
    <w:name w:val="page number"/>
    <w:basedOn w:val="Fuentedeprrafopredeter"/>
  </w:style>
  <w:style w:type="paragraph" w:customStyle="1" w:styleId="epgrafe">
    <w:name w:val="epígrafe"/>
    <w:basedOn w:val="Normal"/>
    <w:pPr>
      <w:jc w:val="both"/>
    </w:pPr>
    <w:rPr>
      <w:rFonts w:ascii="Arial" w:hAnsi="Arial"/>
      <w:lang w:val="es-CO"/>
    </w:rPr>
  </w:style>
  <w:style w:type="paragraph" w:customStyle="1" w:styleId="Ttulo10">
    <w:name w:val="T’tulo 1"/>
    <w:basedOn w:val="Normal"/>
    <w:next w:val="Normal"/>
    <w:pPr>
      <w:keepNext/>
      <w:jc w:val="center"/>
    </w:pPr>
    <w:rPr>
      <w:rFonts w:ascii="Arial" w:hAnsi="Arial"/>
      <w:b/>
    </w:rPr>
  </w:style>
  <w:style w:type="paragraph" w:customStyle="1" w:styleId="Ttulo20">
    <w:name w:val="T’tulo 2"/>
    <w:basedOn w:val="Normal"/>
    <w:next w:val="Normal"/>
    <w:pPr>
      <w:keepNext/>
      <w:jc w:val="both"/>
    </w:pPr>
    <w:rPr>
      <w:rFonts w:ascii="Arial" w:hAnsi="Arial"/>
      <w:b/>
    </w:rPr>
  </w:style>
  <w:style w:type="paragraph" w:styleId="Ttulo">
    <w:name w:val="Title"/>
    <w:basedOn w:val="Normal"/>
    <w:qFormat/>
    <w:pPr>
      <w:jc w:val="center"/>
    </w:pPr>
    <w:rPr>
      <w:rFonts w:ascii="Arial" w:hAnsi="Arial"/>
      <w:b/>
      <w:lang w:val="es-MX"/>
    </w:rPr>
  </w:style>
  <w:style w:type="paragraph" w:customStyle="1" w:styleId="Ttulo30">
    <w:name w:val="T’tulo 3"/>
    <w:basedOn w:val="Normal"/>
    <w:next w:val="Normal"/>
    <w:pPr>
      <w:keepNext/>
      <w:tabs>
        <w:tab w:val="center" w:pos="4512"/>
      </w:tabs>
      <w:jc w:val="center"/>
    </w:pPr>
    <w:rPr>
      <w:rFonts w:ascii="Arial" w:hAnsi="Arial"/>
      <w:b/>
    </w:rPr>
  </w:style>
  <w:style w:type="paragraph" w:customStyle="1" w:styleId="Ttulo40">
    <w:name w:val="T’tulo 4"/>
    <w:basedOn w:val="Normal"/>
    <w:next w:val="Normal"/>
    <w:pPr>
      <w:keepNext/>
      <w:tabs>
        <w:tab w:val="left" w:pos="11340"/>
      </w:tabs>
      <w:jc w:val="right"/>
    </w:pPr>
    <w:rPr>
      <w:rFonts w:ascii="Arial" w:hAnsi="Arial"/>
      <w:b/>
      <w:sz w:val="28"/>
    </w:rPr>
  </w:style>
  <w:style w:type="character" w:styleId="Textoennegrita">
    <w:name w:val="Strong"/>
    <w:qFormat/>
    <w:rPr>
      <w:b/>
    </w:rPr>
  </w:style>
  <w:style w:type="character" w:styleId="Refdecomentario">
    <w:name w:val="annotation reference"/>
    <w:uiPriority w:val="99"/>
    <w:rPr>
      <w:sz w:val="16"/>
    </w:rPr>
  </w:style>
  <w:style w:type="paragraph" w:styleId="Textodebloque">
    <w:name w:val="Block Text"/>
    <w:basedOn w:val="Normal"/>
    <w:pPr>
      <w:ind w:left="567" w:right="51"/>
      <w:jc w:val="both"/>
    </w:pPr>
    <w:rPr>
      <w:rFonts w:ascii="Arial" w:hAnsi="Arial"/>
      <w:lang w:val="es-CO"/>
    </w:rPr>
  </w:style>
  <w:style w:type="paragraph" w:customStyle="1" w:styleId="BodyText21">
    <w:name w:val="Body Text 21"/>
    <w:basedOn w:val="Normal"/>
    <w:pPr>
      <w:numPr>
        <w:numId w:val="1"/>
      </w:numPr>
      <w:jc w:val="both"/>
    </w:pPr>
    <w:rPr>
      <w:rFonts w:ascii="Arial" w:hAnsi="Arial"/>
      <w:sz w:val="20"/>
      <w:lang w:val="es-ES_tradnl"/>
    </w:rPr>
  </w:style>
  <w:style w:type="character" w:styleId="Refdenotaalpie">
    <w:name w:val="footnote reference"/>
    <w:semiHidden/>
    <w:rPr>
      <w:sz w:val="20"/>
      <w:vertAlign w:val="superscript"/>
    </w:rPr>
  </w:style>
  <w:style w:type="paragraph" w:styleId="Textonotapie">
    <w:name w:val="footnote text"/>
    <w:basedOn w:val="Normal"/>
    <w:semiHidden/>
    <w:rPr>
      <w:sz w:val="20"/>
    </w:rPr>
  </w:style>
  <w:style w:type="paragraph" w:styleId="Mapadeldocumento">
    <w:name w:val="Document Map"/>
    <w:basedOn w:val="Normal"/>
    <w:semiHidden/>
    <w:pPr>
      <w:shd w:val="clear" w:color="auto" w:fill="000080"/>
    </w:pPr>
    <w:rPr>
      <w:rFonts w:ascii="Tahoma" w:hAnsi="Tahoma"/>
      <w:sz w:val="20"/>
      <w:lang w:val="es-ES_tradnl"/>
    </w:rPr>
  </w:style>
  <w:style w:type="paragraph" w:customStyle="1" w:styleId="Sangradetindependiente">
    <w:name w:val="Sangr’a de t. independiente"/>
    <w:basedOn w:val="Normal"/>
    <w:pPr>
      <w:widowControl w:val="0"/>
      <w:jc w:val="both"/>
    </w:pPr>
    <w:rPr>
      <w:rFonts w:ascii="Arial" w:hAnsi="Arial"/>
      <w:color w:val="000000"/>
      <w:sz w:val="22"/>
      <w:lang w:val="es-CO"/>
    </w:rPr>
  </w:style>
  <w:style w:type="paragraph" w:styleId="Sangra2detindependiente">
    <w:name w:val="Body Text Indent 2"/>
    <w:basedOn w:val="Normal"/>
    <w:pPr>
      <w:ind w:left="360"/>
      <w:jc w:val="both"/>
    </w:pPr>
  </w:style>
  <w:style w:type="paragraph" w:styleId="Sangra3detindependiente">
    <w:name w:val="Body Text Indent 3"/>
    <w:basedOn w:val="Normal"/>
    <w:pPr>
      <w:ind w:left="284" w:firstLine="76"/>
      <w:jc w:val="both"/>
    </w:pPr>
    <w:rPr>
      <w:rFonts w:ascii="Arial" w:hAnsi="Arial"/>
      <w:sz w:val="22"/>
    </w:rPr>
  </w:style>
  <w:style w:type="paragraph" w:styleId="Textoindependiente2">
    <w:name w:val="Body Text 2"/>
    <w:aliases w:val="Figura"/>
    <w:basedOn w:val="Normal"/>
    <w:link w:val="Textoindependiente2Car"/>
    <w:uiPriority w:val="99"/>
    <w:pPr>
      <w:spacing w:line="240" w:lineRule="atLeast"/>
      <w:jc w:val="both"/>
    </w:pPr>
    <w:rPr>
      <w:rFonts w:ascii="Arial" w:hAnsi="Arial"/>
      <w:lang w:val="es-ES_tradnl"/>
    </w:rPr>
  </w:style>
  <w:style w:type="character" w:customStyle="1" w:styleId="Textoindependiente2Car">
    <w:name w:val="Texto independiente 2 Car"/>
    <w:aliases w:val="Figura Car"/>
    <w:link w:val="Textoindependiente2"/>
    <w:uiPriority w:val="99"/>
    <w:rsid w:val="00026974"/>
    <w:rPr>
      <w:rFonts w:ascii="Arial" w:hAnsi="Arial"/>
      <w:sz w:val="24"/>
      <w:lang w:val="es-ES_tradnl"/>
    </w:rPr>
  </w:style>
  <w:style w:type="paragraph" w:customStyle="1" w:styleId="Titulo4">
    <w:name w:val="Titulo 4"/>
    <w:basedOn w:val="Ttulo3"/>
    <w:pPr>
      <w:jc w:val="both"/>
    </w:pPr>
    <w:rPr>
      <w:rFonts w:ascii="Arial Narrow" w:hAnsi="Arial Narrow"/>
      <w:b/>
      <w:position w:val="-24"/>
      <w:sz w:val="22"/>
    </w:rPr>
  </w:style>
  <w:style w:type="paragraph" w:customStyle="1" w:styleId="BodyText31">
    <w:name w:val="Body Text 31"/>
    <w:basedOn w:val="Normal"/>
    <w:pPr>
      <w:widowControl w:val="0"/>
      <w:jc w:val="both"/>
    </w:pPr>
    <w:rPr>
      <w:rFonts w:ascii="Arial Narrow" w:hAnsi="Arial Narrow"/>
      <w:sz w:val="22"/>
      <w:lang w:val="es-ES_tradnl"/>
    </w:rPr>
  </w:style>
  <w:style w:type="paragraph" w:customStyle="1" w:styleId="Textoindependiente21">
    <w:name w:val="Texto independiente 21"/>
    <w:basedOn w:val="Normal"/>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pPr>
      <w:tabs>
        <w:tab w:val="left" w:pos="0"/>
      </w:tabs>
      <w:jc w:val="both"/>
    </w:pPr>
    <w:rPr>
      <w:rFonts w:ascii="Arial" w:hAnsi="Arial"/>
      <w:sz w:val="20"/>
    </w:rPr>
  </w:style>
  <w:style w:type="paragraph" w:customStyle="1" w:styleId="Textoindependiente0">
    <w:name w:val="Texto independiente/”%Ÿ"/>
    <w:basedOn w:val="Normal"/>
    <w:pPr>
      <w:widowControl w:val="0"/>
      <w:jc w:val="both"/>
    </w:pPr>
    <w:rPr>
      <w:rFonts w:ascii="Arial" w:hAnsi="Arial"/>
      <w:snapToGrid w:val="0"/>
      <w:sz w:val="22"/>
      <w:szCs w:val="24"/>
      <w:lang w:val="es-ES_tradnl"/>
    </w:rPr>
  </w:style>
  <w:style w:type="paragraph" w:customStyle="1" w:styleId="NORMAL10">
    <w:name w:val="NORMAL10"/>
    <w:basedOn w:val="Normal"/>
    <w:pPr>
      <w:widowControl w:val="0"/>
      <w:suppressAutoHyphens/>
      <w:jc w:val="both"/>
    </w:pPr>
    <w:rPr>
      <w:spacing w:val="-2"/>
      <w:sz w:val="20"/>
      <w:szCs w:val="24"/>
      <w:lang w:val="es-CO"/>
    </w:rPr>
  </w:style>
  <w:style w:type="paragraph" w:customStyle="1" w:styleId="Ttulo50">
    <w:name w:val="TÕtulo 5"/>
    <w:basedOn w:val="Normal"/>
    <w:next w:val="Normal"/>
    <w:pPr>
      <w:widowControl w:val="0"/>
      <w:spacing w:before="240" w:after="60"/>
      <w:jc w:val="both"/>
    </w:pPr>
    <w:rPr>
      <w:rFonts w:ascii="Arial" w:hAnsi="Arial"/>
      <w:snapToGrid w:val="0"/>
      <w:sz w:val="22"/>
    </w:rPr>
  </w:style>
  <w:style w:type="paragraph" w:customStyle="1" w:styleId="Tabla">
    <w:name w:val="Tabla"/>
    <w:basedOn w:val="Normal"/>
    <w:pPr>
      <w:widowControl w:val="0"/>
      <w:jc w:val="center"/>
    </w:pPr>
    <w:rPr>
      <w:rFonts w:ascii="Arial" w:hAnsi="Arial"/>
      <w:b/>
      <w:snapToGrid w:val="0"/>
      <w:sz w:val="22"/>
      <w:lang w:val="es-ES_tradnl"/>
    </w:rPr>
  </w:style>
  <w:style w:type="paragraph" w:customStyle="1" w:styleId="CUERPOTEXTO">
    <w:name w:val="CUERPO TEXTO"/>
    <w:uiPriority w:val="99"/>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lang w:val="x-none" w:eastAsia="x-none"/>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lang w:val="x-none" w:eastAsia="x-none"/>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link w:val="DefaultCar"/>
    <w:rsid w:val="00CB20D4"/>
    <w:pPr>
      <w:autoSpaceDE w:val="0"/>
      <w:autoSpaceDN w:val="0"/>
      <w:adjustRightInd w:val="0"/>
    </w:pPr>
    <w:rPr>
      <w:color w:val="000000"/>
      <w:sz w:val="24"/>
      <w:szCs w:val="24"/>
      <w:lang w:val="es-ES"/>
    </w:rPr>
  </w:style>
  <w:style w:type="character" w:customStyle="1" w:styleId="DefaultCar">
    <w:name w:val="Default Car"/>
    <w:link w:val="Default"/>
    <w:locked/>
    <w:rsid w:val="0013662D"/>
    <w:rPr>
      <w:color w:val="000000"/>
      <w:sz w:val="24"/>
      <w:szCs w:val="24"/>
      <w:lang w:val="es-ES"/>
    </w:rPr>
  </w:style>
  <w:style w:type="paragraph" w:customStyle="1" w:styleId="H3">
    <w:name w:val="H3"/>
    <w:basedOn w:val="Normal"/>
    <w:next w:val="Normal"/>
    <w:rsid w:val="00912686"/>
    <w:pPr>
      <w:keepNext/>
      <w:spacing w:before="100" w:after="100"/>
      <w:outlineLvl w:val="3"/>
    </w:pPr>
    <w:rPr>
      <w:b/>
      <w:snapToGrid w:val="0"/>
      <w:sz w:val="28"/>
      <w:lang w:val="es-MX"/>
    </w:rPr>
  </w:style>
  <w:style w:type="paragraph" w:styleId="Textocomentario">
    <w:name w:val="annotation text"/>
    <w:basedOn w:val="Normal"/>
    <w:link w:val="TextocomentarioCar"/>
    <w:uiPriority w:val="99"/>
    <w:rsid w:val="00590E21"/>
    <w:pPr>
      <w:autoSpaceDE w:val="0"/>
      <w:autoSpaceDN w:val="0"/>
    </w:pPr>
    <w:rPr>
      <w:rFonts w:ascii="Arial" w:hAnsi="Arial"/>
      <w:color w:val="000000"/>
      <w:sz w:val="20"/>
      <w:lang w:val="x-none"/>
    </w:rPr>
  </w:style>
  <w:style w:type="character" w:customStyle="1" w:styleId="TextocomentarioCar">
    <w:name w:val="Texto comentario Car"/>
    <w:link w:val="Textocomentario"/>
    <w:uiPriority w:val="99"/>
    <w:rsid w:val="00590E21"/>
    <w:rPr>
      <w:rFonts w:ascii="Arial" w:hAnsi="Arial" w:cs="Arial"/>
      <w:color w:val="000000"/>
      <w:lang w:eastAsia="es-ES"/>
    </w:rPr>
  </w:style>
  <w:style w:type="paragraph" w:styleId="Textodeglobo">
    <w:name w:val="Balloon Text"/>
    <w:basedOn w:val="Normal"/>
    <w:link w:val="TextodegloboCar"/>
    <w:uiPriority w:val="99"/>
    <w:rsid w:val="00590E21"/>
    <w:rPr>
      <w:rFonts w:ascii="Tahoma" w:hAnsi="Tahoma"/>
      <w:sz w:val="16"/>
      <w:szCs w:val="16"/>
    </w:rPr>
  </w:style>
  <w:style w:type="character" w:customStyle="1" w:styleId="TextodegloboCar">
    <w:name w:val="Texto de globo Car"/>
    <w:link w:val="Textodeglobo"/>
    <w:uiPriority w:val="99"/>
    <w:rsid w:val="00590E21"/>
    <w:rPr>
      <w:rFonts w:ascii="Tahoma" w:hAnsi="Tahoma" w:cs="Tahoma"/>
      <w:sz w:val="16"/>
      <w:szCs w:val="16"/>
      <w:lang w:val="es-ES" w:eastAsia="es-ES"/>
    </w:rPr>
  </w:style>
  <w:style w:type="paragraph" w:styleId="Prrafodelista">
    <w:name w:val="List Paragraph"/>
    <w:aliases w:val="List,titulo 3,Colorful List - Accent 11,Bullets,Lista vistosa - Énfasis 11,List1,Bullet List,FooterText,numbered,List Paragraph1,Paragraphe de liste1,lp1,HOJA,Colorful List Accent 1,Lista vistosa - Énfasis 111,Párrafo de lista1,Fluvial1"/>
    <w:basedOn w:val="Normal"/>
    <w:link w:val="PrrafodelistaCar"/>
    <w:uiPriority w:val="34"/>
    <w:qFormat/>
    <w:rsid w:val="007F7EC0"/>
    <w:pPr>
      <w:ind w:left="708"/>
    </w:pPr>
  </w:style>
  <w:style w:type="character" w:customStyle="1" w:styleId="PrrafodelistaCar">
    <w:name w:val="Párrafo de lista Car"/>
    <w:aliases w:val="List Car,titulo 3 Car,Colorful List - Accent 11 Car,Bullets Car,Lista vistosa - Énfasis 11 Car,List1 Car,Bullet List Car,FooterText Car,numbered Car,List Paragraph1 Car,Paragraphe de liste1 Car,lp1 Car,HOJA Car,Párrafo de lista1 Car"/>
    <w:link w:val="Prrafodelista"/>
    <w:uiPriority w:val="34"/>
    <w:locked/>
    <w:rsid w:val="0013662D"/>
    <w:rPr>
      <w:sz w:val="24"/>
      <w:lang w:val="es-ES"/>
    </w:rPr>
  </w:style>
  <w:style w:type="paragraph" w:styleId="Asuntodelcomentario">
    <w:name w:val="annotation subject"/>
    <w:basedOn w:val="Textocomentario"/>
    <w:next w:val="Textocomentario"/>
    <w:link w:val="AsuntodelcomentarioCar"/>
    <w:uiPriority w:val="99"/>
    <w:rsid w:val="00D8428C"/>
    <w:pPr>
      <w:autoSpaceDE/>
      <w:autoSpaceDN/>
    </w:pPr>
    <w:rPr>
      <w:b/>
      <w:bCs/>
      <w:lang w:val="es-ES"/>
    </w:rPr>
  </w:style>
  <w:style w:type="character" w:customStyle="1" w:styleId="AsuntodelcomentarioCar">
    <w:name w:val="Asunto del comentario Car"/>
    <w:link w:val="Asuntodelcomentario"/>
    <w:uiPriority w:val="99"/>
    <w:rsid w:val="00D8428C"/>
    <w:rPr>
      <w:rFonts w:ascii="Arial" w:hAnsi="Arial" w:cs="Arial"/>
      <w:b/>
      <w:bCs/>
      <w:color w:val="000000"/>
      <w:lang w:val="es-ES" w:eastAsia="es-ES"/>
    </w:rPr>
  </w:style>
  <w:style w:type="character" w:styleId="Hipervnculo">
    <w:name w:val="Hyperlink"/>
    <w:uiPriority w:val="99"/>
    <w:unhideWhenUsed/>
    <w:rsid w:val="001B69B1"/>
    <w:rPr>
      <w:color w:val="0563C1"/>
      <w:u w:val="single"/>
    </w:rPr>
  </w:style>
  <w:style w:type="table" w:customStyle="1" w:styleId="Tablaconcuadrcula1">
    <w:name w:val="Tabla con cuadrícula1"/>
    <w:basedOn w:val="Tablanormal"/>
    <w:next w:val="Tablaconcuadrcula"/>
    <w:uiPriority w:val="39"/>
    <w:rsid w:val="00521C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4344FF"/>
    <w:rPr>
      <w:color w:val="605E5C"/>
      <w:shd w:val="clear" w:color="auto" w:fill="E1DFDD"/>
    </w:rPr>
  </w:style>
  <w:style w:type="character" w:customStyle="1" w:styleId="normaltextrun">
    <w:name w:val="normaltextrun"/>
    <w:basedOn w:val="Fuentedeprrafopredeter"/>
    <w:rsid w:val="0013662D"/>
  </w:style>
  <w:style w:type="character" w:customStyle="1" w:styleId="eop">
    <w:name w:val="eop"/>
    <w:basedOn w:val="Fuentedeprrafopredeter"/>
    <w:rsid w:val="0013662D"/>
  </w:style>
  <w:style w:type="character" w:customStyle="1" w:styleId="SubttuloCar">
    <w:name w:val="Subtítulo Car"/>
    <w:link w:val="Subttulo"/>
    <w:uiPriority w:val="11"/>
    <w:rsid w:val="00026974"/>
    <w:rPr>
      <w:rFonts w:ascii="Calibri" w:eastAsia="Times New Roman" w:hAnsi="Calibri" w:cs="Times New Roman"/>
      <w:color w:val="5A5A5A"/>
      <w:spacing w:val="15"/>
      <w:sz w:val="22"/>
      <w:szCs w:val="22"/>
      <w:lang w:eastAsia="es-CO"/>
    </w:rPr>
  </w:style>
  <w:style w:type="paragraph" w:styleId="Subttulo">
    <w:name w:val="Subtitle"/>
    <w:basedOn w:val="Normal"/>
    <w:next w:val="Normal"/>
    <w:link w:val="SubttuloCar"/>
    <w:uiPriority w:val="11"/>
    <w:qFormat/>
    <w:rsid w:val="00026974"/>
    <w:pPr>
      <w:numPr>
        <w:ilvl w:val="1"/>
      </w:numPr>
      <w:spacing w:after="160"/>
    </w:pPr>
    <w:rPr>
      <w:rFonts w:ascii="Calibri" w:hAnsi="Calibri"/>
      <w:color w:val="5A5A5A"/>
      <w:spacing w:val="15"/>
      <w:sz w:val="22"/>
      <w:szCs w:val="22"/>
      <w:lang w:val="es-CO" w:eastAsia="es-CO"/>
    </w:rPr>
  </w:style>
  <w:style w:type="paragraph" w:styleId="Sinespaciado">
    <w:name w:val="No Spacing"/>
    <w:uiPriority w:val="1"/>
    <w:qFormat/>
    <w:rsid w:val="00277AC2"/>
    <w:rPr>
      <w:rFonts w:ascii="Calibri" w:eastAsia="Calibri" w:hAnsi="Calibri"/>
      <w:sz w:val="22"/>
      <w:szCs w:val="22"/>
      <w:lang w:eastAsia="en-US"/>
    </w:rPr>
  </w:style>
  <w:style w:type="numbering" w:customStyle="1" w:styleId="Sinlista1">
    <w:name w:val="Sin lista1"/>
    <w:next w:val="Sinlista"/>
    <w:uiPriority w:val="99"/>
    <w:semiHidden/>
    <w:unhideWhenUsed/>
    <w:rsid w:val="00277AC2"/>
  </w:style>
  <w:style w:type="paragraph" w:customStyle="1" w:styleId="TableParagraph">
    <w:name w:val="Table Paragraph"/>
    <w:basedOn w:val="Normal"/>
    <w:uiPriority w:val="1"/>
    <w:qFormat/>
    <w:rsid w:val="00277AC2"/>
    <w:pPr>
      <w:widowControl w:val="0"/>
      <w:autoSpaceDE w:val="0"/>
      <w:autoSpaceDN w:val="0"/>
      <w:ind w:left="107"/>
    </w:pPr>
    <w:rPr>
      <w:rFonts w:ascii="Verdana" w:eastAsia="Verdana" w:hAnsi="Verdana" w:cs="Verdana"/>
      <w:sz w:val="22"/>
      <w:szCs w:val="22"/>
      <w:lang w:val="es-CO" w:eastAsia="es-CO" w:bidi="es-CO"/>
    </w:rPr>
  </w:style>
  <w:style w:type="character" w:customStyle="1" w:styleId="apple-converted-space">
    <w:name w:val="apple-converted-space"/>
    <w:rsid w:val="00277AC2"/>
  </w:style>
  <w:style w:type="paragraph" w:styleId="Lista">
    <w:name w:val="List"/>
    <w:basedOn w:val="Normal"/>
    <w:uiPriority w:val="99"/>
    <w:rsid w:val="00277AC2"/>
    <w:pPr>
      <w:suppressAutoHyphens/>
      <w:ind w:left="283" w:hanging="283"/>
    </w:pPr>
    <w:rPr>
      <w:sz w:val="20"/>
      <w:lang w:val="es-ES_tradnl" w:eastAsia="ar-SA"/>
    </w:rPr>
  </w:style>
  <w:style w:type="table" w:customStyle="1" w:styleId="TableGrid">
    <w:name w:val="TableGrid"/>
    <w:rsid w:val="006875C8"/>
    <w:rPr>
      <w:rFonts w:ascii="Calibri" w:hAnsi="Calibri"/>
      <w:sz w:val="24"/>
      <w:szCs w:val="24"/>
      <w:lang w:eastAsia="es-MX"/>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C03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03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551380073">
      <w:bodyDiv w:val="1"/>
      <w:marLeft w:val="0"/>
      <w:marRight w:val="0"/>
      <w:marTop w:val="0"/>
      <w:marBottom w:val="0"/>
      <w:divBdr>
        <w:top w:val="none" w:sz="0" w:space="0" w:color="auto"/>
        <w:left w:val="none" w:sz="0" w:space="0" w:color="auto"/>
        <w:bottom w:val="none" w:sz="0" w:space="0" w:color="auto"/>
        <w:right w:val="none" w:sz="0" w:space="0" w:color="auto"/>
      </w:divBdr>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11758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65193f1984c7e9029e9b8bfb78020805">
  <xsd:schema xmlns:xsd="http://www.w3.org/2001/XMLSchema" xmlns:xs="http://www.w3.org/2001/XMLSchema" xmlns:p="http://schemas.microsoft.com/office/2006/metadata/properties" xmlns:ns2="2c585cb4-69c6-475f-afa3-5b9e19db3146" targetNamespace="http://schemas.microsoft.com/office/2006/metadata/properties" ma:root="true" ma:fieldsID="7edd1308cd654b44b81717d6cc2a2322" ns2:_="">
    <xsd:import namespace="2c585cb4-69c6-475f-afa3-5b9e19db3146"/>
    <xsd:element name="properties">
      <xsd:complexType>
        <xsd:sequence>
          <xsd:element name="documentManagement">
            <xsd:complexType>
              <xsd:all>
                <xsd:element ref="ns2:Tipo_x0020_Documento" minOccurs="0"/>
                <xsd:element ref="ns2:Nueva_x0020_columna1" minOccurs="0"/>
                <xsd:element ref="ns2:Sec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element name="Sector" ma:index="10" nillable="true" ma:displayName="Componente" ma:default="Promoción y acompañamiento en agua" ma:format="Dropdown" ma:internalName="Sector">
      <xsd:simpleType>
        <xsd:restriction base="dms:Choice">
          <xsd:enumeration value="Acompañamiento en titulación"/>
          <xsd:enumeration value="Atención al usuario"/>
          <xsd:enumeration value="Atención legislativa especializada"/>
          <xsd:enumeration value="Formulación e instrumentación normativa de agua"/>
          <xsd:enumeration value="Formulación e instrumentación normativa de vivienda y desarrollo urbano y territorial"/>
          <xsd:enumeration value="Gestión de proyectos en agua"/>
          <xsd:enumeration value="Gestión de proyectos en vivienda y desarrollo urbano"/>
          <xsd:enumeration value="Gestión de recursos del presupuesto general de la nación"/>
          <xsd:enumeration value="Gestión y seguimiento de recursos con organismos internacionales y gobierno"/>
          <xsd:enumeration value="Planeación y  orientación estratégica"/>
          <xsd:enumeration value="Promoción y acompañamiento en agua"/>
          <xsd:enumeration value="Promoción y acompañamiento en vivienda y desarrollo urbano"/>
          <xsd:enumeration value="Saneamiento de predios de los extintos ICT - INURBE"/>
          <xsd:enumeration value="Otr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DB8E1-4D0E-4BF7-A6DE-8ABB21F8B899}">
  <ds:schemaRefs>
    <ds:schemaRef ds:uri="http://schemas.microsoft.com/office/2006/metadata/longProperties"/>
  </ds:schemaRefs>
</ds:datastoreItem>
</file>

<file path=customXml/itemProps2.xml><?xml version="1.0" encoding="utf-8"?>
<ds:datastoreItem xmlns:ds="http://schemas.openxmlformats.org/officeDocument/2006/customXml" ds:itemID="{48B63BDA-66F6-49E9-BA58-4380A6511C6A}">
  <ds:schemaRefs>
    <ds:schemaRef ds:uri="http://schemas.openxmlformats.org/officeDocument/2006/bibliography"/>
  </ds:schemaRefs>
</ds:datastoreItem>
</file>

<file path=customXml/itemProps3.xml><?xml version="1.0" encoding="utf-8"?>
<ds:datastoreItem xmlns:ds="http://schemas.openxmlformats.org/officeDocument/2006/customXml" ds:itemID="{651B21CE-2156-4813-87AC-4A7275E0F5DA}">
  <ds:schemaRefs>
    <ds:schemaRef ds:uri="http://schemas.microsoft.com/sharepoint/v3/contenttype/forms"/>
  </ds:schemaRefs>
</ds:datastoreItem>
</file>

<file path=customXml/itemProps4.xml><?xml version="1.0" encoding="utf-8"?>
<ds:datastoreItem xmlns:ds="http://schemas.openxmlformats.org/officeDocument/2006/customXml" ds:itemID="{7774597E-C5D9-46E8-AD9B-3ECD144D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6735</Words>
  <Characters>37043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GDC-PL-10  Resolución MVCT 5.0</vt:lpstr>
    </vt:vector>
  </TitlesOfParts>
  <Company>Minambiente</Company>
  <LinksUpToDate>false</LinksUpToDate>
  <CharactersWithSpaces>43691</CharactersWithSpaces>
  <SharedDoc>false</SharedDoc>
  <HLinks>
    <vt:vector size="12" baseType="variant">
      <vt:variant>
        <vt:i4>7995448</vt:i4>
      </vt:variant>
      <vt:variant>
        <vt:i4>12</vt:i4>
      </vt:variant>
      <vt:variant>
        <vt:i4>0</vt:i4>
      </vt:variant>
      <vt:variant>
        <vt:i4>5</vt:i4>
      </vt:variant>
      <vt:variant>
        <vt:lpwstr>http://www.minvivienda.gov.co/</vt:lpwstr>
      </vt:variant>
      <vt:variant>
        <vt:lpwstr/>
      </vt:variant>
      <vt:variant>
        <vt:i4>7995448</vt:i4>
      </vt:variant>
      <vt:variant>
        <vt:i4>3</vt:i4>
      </vt:variant>
      <vt:variant>
        <vt:i4>0</vt:i4>
      </vt:variant>
      <vt:variant>
        <vt:i4>5</vt:i4>
      </vt:variant>
      <vt:variant>
        <vt:lpwstr>http://www.minvivienda.gov.co/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GDC-PL-10  Resolución MVCT 5.0</dc:title>
  <dc:subject/>
  <dc:creator>Minambiente</dc:creator>
  <cp:keywords/>
  <cp:lastModifiedBy>Nelcy Patricia Casas Rodriguez</cp:lastModifiedBy>
  <cp:revision>2</cp:revision>
  <cp:lastPrinted>2012-12-28T22:51:00Z</cp:lastPrinted>
  <dcterms:created xsi:type="dcterms:W3CDTF">2021-05-06T01:08:00Z</dcterms:created>
  <dcterms:modified xsi:type="dcterms:W3CDTF">2021-05-06T01:08:00Z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Gestión Documental</vt:lpwstr>
  </property>
  <property fmtid="{D5CDD505-2E9C-101B-9397-08002B2CF9AE}" pid="4" name="Sector">
    <vt:lpwstr>Otro</vt:lpwstr>
  </property>
</Properties>
</file>